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Human</w:t>
      </w:r>
      <w:r>
        <w:t xml:space="preserve"> </w:t>
      </w:r>
      <w:r>
        <w:t xml:space="preserve">Capital</w:t>
      </w:r>
      <w:r>
        <w:t xml:space="preserve"> </w:t>
      </w:r>
      <w:r>
        <w:t xml:space="preserve">in</w:t>
      </w:r>
      <w:r>
        <w:t xml:space="preserve"> </w:t>
      </w:r>
      <w:r>
        <w:t xml:space="preserve">Sudan,</w:t>
      </w:r>
      <w:r>
        <w:t xml:space="preserve"> </w:t>
      </w:r>
      <w:r>
        <w:t xml:space="preserve">Khartoum</w:t>
      </w:r>
    </w:p>
    <w:bookmarkStart w:id="26" w:name="X8636d52df61d72e91f72f397b0af7d7d03f0178"/>
    <w:p>
      <w:pPr>
        <w:pStyle w:val="Heading1"/>
      </w:pPr>
      <w:r>
        <w:t xml:space="preserve">Book Report: Strategic Human Resource Management in Sudan, Khartoum</w:t>
      </w:r>
    </w:p>
    <w:p>
      <w:pPr>
        <w:pStyle w:val="FirstParagraph"/>
      </w:pPr>
      <w:r>
        <w:rPr>
          <w:bCs/>
          <w:b/>
        </w:rPr>
        <w:t xml:space="preserve">Date:</w:t>
      </w:r>
      <w:r>
        <w:t xml:space="preserve"> </w:t>
      </w:r>
      <w:r>
        <w:t xml:space="preserve">October 26, 2023</w:t>
      </w:r>
      <w:r>
        <w:br/>
      </w:r>
      <w:r>
        <w:rPr>
          <w:bCs/>
          <w:b/>
        </w:rPr>
        <w:t xml:space="preserve">To:</w:t>
      </w:r>
      <w:r>
        <w:t xml:space="preserve"> </w:t>
      </w:r>
    </w:p>
    <w:bookmarkStart w:id="20" w:name="i.-introduction-and-contextual-overview"/>
    <w:p>
      <w:pPr>
        <w:pStyle w:val="Heading2"/>
      </w:pPr>
      <w:r>
        <w:t xml:space="preserve">I. Introduction and Contextual Overview</w:t>
      </w:r>
    </w:p>
    <w:p>
      <w:pPr>
        <w:pStyle w:val="FirstParagraph"/>
      </w:pPr>
      <w:r>
        <w:t xml:space="preserve">This Book Report serves as a comprehensive analytical review of the evolving landscape within the field of the</w:t>
      </w:r>
      <w:r>
        <w:t xml:space="preserve"> </w:t>
      </w:r>
      <w:r>
        <w:rPr>
          <w:bCs/>
          <w:b/>
        </w:rPr>
        <w:t xml:space="preserve">Human Resources Manager</w:t>
      </w:r>
      <w:r>
        <w:t xml:space="preserve">, specifically contextualized for operations within Sudan, Khartoum. The purpose of this document is to synthesize theoretical frameworks with practical realities, offering a robust roadmap for organizational stability and growth in one of Africa’s most complex geopolitical environments. As businesses operate in</w:t>
      </w:r>
      <w:r>
        <w:t xml:space="preserve"> </w:t>
      </w:r>
      <w:r>
        <w:rPr>
          <w:bCs/>
          <w:b/>
        </w:rPr>
        <w:t xml:space="preserve">Sudan, Khartoum</w:t>
      </w:r>
      <w:r>
        <w:t xml:space="preserve">, they face unique challenges ranging from infrastructural instability to cultural nuances that require a highly adaptive approach to personnel management. This report argues that the traditional role of the</w:t>
      </w:r>
      <w:r>
        <w:t xml:space="preserve"> </w:t>
      </w:r>
      <w:r>
        <w:rPr>
          <w:bCs/>
          <w:b/>
        </w:rPr>
        <w:t xml:space="preserve">Human Resources Manager</w:t>
      </w:r>
      <w:r>
        <w:t xml:space="preserve"> </w:t>
      </w:r>
      <w:r>
        <w:t xml:space="preserve">is no longer sufficient; instead, there is a critical need for a strategic partner who can navigate crisis, foster resilience, and leverage local talent in</w:t>
      </w:r>
      <w:r>
        <w:t xml:space="preserve"> </w:t>
      </w:r>
      <w:r>
        <w:rPr>
          <w:bCs/>
          <w:b/>
        </w:rPr>
        <w:t xml:space="preserve">Sudan, Khartoum</w:t>
      </w:r>
      <w:r>
        <w:t xml:space="preserve">.</w:t>
      </w:r>
    </w:p>
    <w:bookmarkEnd w:id="20"/>
    <w:bookmarkStart w:id="21" w:name="Xd8ac0ab0c52cf90f856c8eca337227ac2909909"/>
    <w:p>
      <w:pPr>
        <w:pStyle w:val="Heading2"/>
      </w:pPr>
      <w:r>
        <w:t xml:space="preserve">II. The Evolving Role of the Human Resources Manager</w:t>
      </w:r>
    </w:p>
    <w:p>
      <w:pPr>
        <w:pStyle w:val="FirstParagraph"/>
      </w:pPr>
      <w:r>
        <w:t xml:space="preserve">The core subject of this analysis is the transformation of the</w:t>
      </w:r>
      <w:r>
        <w:t xml:space="preserve"> </w:t>
      </w:r>
      <w:r>
        <w:rPr>
          <w:bCs/>
          <w:b/>
        </w:rPr>
        <w:t xml:space="preserve">Human Resources Manager</w:t>
      </w:r>
      <w:r>
        <w:t xml:space="preserve">. Historically, this role was administrative, focusing on payroll, compliance, and record-keeping. However, in the current context of</w:t>
      </w:r>
    </w:p>
    <w:p>
      <w:pPr>
        <w:pStyle w:val="BodyText"/>
      </w:pPr>
      <w:r>
        <w:t xml:space="preserve">Sudan Khartoum, these functions are merely baseline requirements. The modern</w:t>
      </w:r>
      <w:r>
        <w:t xml:space="preserve"> </w:t>
      </w:r>
      <w:r>
        <w:rPr>
          <w:bCs/>
          <w:b/>
        </w:rPr>
        <w:t xml:space="preserve">Human Resources Manager</w:t>
      </w:r>
      <w:r>
        <w:t xml:space="preserve"> </w:t>
      </w:r>
      <w:r>
        <w:t xml:space="preserve">must act as a change agent. In an environment where political shifts can disrupt supply chains and daily operations overnight, the HR leader is often the first line of defense for organizational continuity. This book review highlights that success in</w:t>
      </w:r>
      <w:r>
        <w:t xml:space="preserve"> </w:t>
      </w:r>
      <w:r>
        <w:rPr>
          <w:bCs/>
          <w:b/>
        </w:rPr>
        <w:t xml:space="preserve">Sudan Khartoum</w:t>
      </w:r>
      <w:r>
        <w:t xml:space="preserve"> </w:t>
      </w:r>
      <w:r>
        <w:t xml:space="preserve">depends on the ability of the</w:t>
      </w:r>
    </w:p>
    <w:p>
      <w:pPr>
        <w:pStyle w:val="BodyText"/>
      </w:pPr>
      <w:r>
        <w:t xml:space="preserve">Human Resources Manager to anticipate risks related to staff safety, retention during economic fluctuations, and maintaining morale amidst uncertainty.</w:t>
      </w:r>
    </w:p>
    <w:p>
      <w:pPr>
        <w:pStyle w:val="BodyText"/>
      </w:pPr>
      <w:r>
        <w:t xml:space="preserve">Furthermore, the definition of recruitment has shifted. The</w:t>
      </w:r>
    </w:p>
    <w:p>
      <w:pPr>
        <w:pStyle w:val="BodyText"/>
      </w:pPr>
      <w:r>
        <w:t xml:space="preserve">Human Resources Manager in this region must possess a deep understanding of the local educational ecosystem and labor laws specific to Sudan. Generic global HR practices often fail when applied directly to</w:t>
      </w:r>
    </w:p>
    <w:p>
      <w:pPr>
        <w:pStyle w:val="BodyText"/>
      </w:pPr>
      <w:r>
        <w:t xml:space="preserve">Sudan Khartoum. Therefore, this report emphasizes the necessity of localized strategies. The</w:t>
      </w:r>
      <w:r>
        <w:t xml:space="preserve"> </w:t>
      </w:r>
      <w:r>
        <w:rPr>
          <w:bCs/>
          <w:b/>
        </w:rPr>
        <w:t xml:space="preserve">Human Resources Manager</w:t>
      </w:r>
      <w:r>
        <w:t xml:space="preserve"> </w:t>
      </w:r>
      <w:r>
        <w:t xml:space="preserve">must build networks within local communities in Khartoum to secure talent that is not only skilled but also deeply rooted and committed to the stability of their workplace.</w:t>
      </w:r>
    </w:p>
    <w:bookmarkEnd w:id="21"/>
    <w:bookmarkStart w:id="22" w:name="X44de007e20093d7eecccdfe8bd01b5308ffb204"/>
    <w:p>
      <w:pPr>
        <w:pStyle w:val="Heading2"/>
      </w:pPr>
      <w:r>
        <w:t xml:space="preserve">III. Cultural Nuances and Workforce Dynamics in Sudan, Khartoum</w:t>
      </w:r>
    </w:p>
    <w:p>
      <w:pPr>
        <w:pStyle w:val="FirstParagraph"/>
      </w:pPr>
      <w:r>
        <w:t xml:space="preserve">A significant portion of this analysis focuses on the cultural fabric of</w:t>
      </w:r>
    </w:p>
    <w:p>
      <w:pPr>
        <w:pStyle w:val="BodyText"/>
      </w:pPr>
      <w:r>
        <w:t xml:space="preserve">Sudan Khartoum. The workforce here is characterized by high respect for hierarchy, strong communal ties, and religious considerations that influence work-life balance. A competent</w:t>
      </w:r>
    </w:p>
    <w:p>
      <w:pPr>
        <w:pStyle w:val="BodyText"/>
      </w:pPr>
      <w:r>
        <w:t xml:space="preserve">Human Resources Manager must be culturally intelligent. Ignoring these nuances can lead to high turnover and low engagement. For instance, prayer times and Islamic holidays are not just administrative notes; they are central to the spiritual well-being of employees in</w:t>
      </w:r>
    </w:p>
    <w:p>
      <w:pPr>
        <w:pStyle w:val="BodyText"/>
      </w:pPr>
      <w:r>
        <w:t xml:space="preserve">Sudan Khartoum. The</w:t>
      </w:r>
      <w:r>
        <w:t xml:space="preserve"> </w:t>
      </w:r>
      <w:r>
        <w:rPr>
          <w:bCs/>
          <w:b/>
        </w:rPr>
        <w:t xml:space="preserve">Human Resources Manager</w:t>
      </w:r>
      <w:r>
        <w:t xml:space="preserve"> </w:t>
      </w:r>
      <w:r>
        <w:t xml:space="preserve">plays a pivotal role in integrating these cultural expectations into company policy, thereby demonstrating respect and fostering loyalty.</w:t>
      </w:r>
    </w:p>
    <w:p>
      <w:pPr>
        <w:pStyle w:val="BodyText"/>
      </w:pPr>
      <w:r>
        <w:t xml:space="preserve">Moreover, the social structure in Khartoum places a premium on trust and personal relationships. Business is often conducted through established networks rather than cold calls or anonymous applications. Consequently, the</w:t>
      </w:r>
      <w:r>
        <w:t xml:space="preserve"> </w:t>
      </w:r>
      <w:r>
        <w:rPr>
          <w:bCs/>
          <w:b/>
        </w:rPr>
        <w:t xml:space="preserve">Human Resources Manager</w:t>
      </w:r>
      <w:r>
        <w:t xml:space="preserve"> </w:t>
      </w:r>
      <w:r>
        <w:t xml:space="preserve">must leverage these social capital assets. Building a reputation as an ethical and supportive employer in</w:t>
      </w:r>
    </w:p>
    <w:p>
      <w:pPr>
        <w:pStyle w:val="BodyText"/>
      </w:pPr>
      <w:r>
        <w:t xml:space="preserve">Sudan Khartoum becomes a strategic advantage that competitors without such deep local integration cannot easily replicate.</w:t>
      </w:r>
    </w:p>
    <w:bookmarkEnd w:id="22"/>
    <w:bookmarkStart w:id="23" w:name="X3a35eb82e8f04e2e2c1f38738dfe375e2b4911d"/>
    <w:p>
      <w:pPr>
        <w:pStyle w:val="Heading2"/>
      </w:pPr>
      <w:r>
        <w:t xml:space="preserve">IV. Challenges of Economic Instability and Infrastructure</w:t>
      </w:r>
    </w:p>
    <w:p>
      <w:pPr>
        <w:pStyle w:val="FirstParagraph"/>
      </w:pPr>
      <w:r>
        <w:t xml:space="preserve">The economic volatility present in</w:t>
      </w:r>
    </w:p>
    <w:p>
      <w:pPr>
        <w:pStyle w:val="BodyText"/>
      </w:pPr>
      <w:r>
        <w:t xml:space="preserve">Sudan Khartoum presents unique hurdles for HR departments. Inflation, currency devaluation, and fluctuating purchasing power directly impact employee compensation structures. The</w:t>
      </w:r>
      <w:r>
        <w:t xml:space="preserve"> </w:t>
      </w:r>
      <w:r>
        <w:rPr>
          <w:bCs/>
          <w:b/>
        </w:rPr>
        <w:t xml:space="preserve">Human Resources Manager</w:t>
      </w:r>
      <w:r>
        <w:t xml:space="preserve"> </w:t>
      </w:r>
      <w:r>
        <w:t xml:space="preserve">is tasked with designing compensation packages that remain competitive despite these macroeconomic pressures. This may involve non-monetary benefits such as flexible working hours to avoid peak traffic or heat, health insurance provisions in areas where public healthcare is strained, and transportation support.</w:t>
      </w:r>
    </w:p>
    <w:p>
      <w:pPr>
        <w:pStyle w:val="BodyText"/>
      </w:pPr>
      <w:r>
        <w:t xml:space="preserve">Additionally, infrastructure challenges in</w:t>
      </w:r>
    </w:p>
    <w:p>
      <w:pPr>
        <w:pStyle w:val="BodyText"/>
      </w:pPr>
      <w:r>
        <w:t xml:space="preserve">Sudan Khartoum, including electricity outages and internet connectivity issues, require the</w:t>
      </w:r>
      <w:r>
        <w:t xml:space="preserve"> </w:t>
      </w:r>
      <w:r>
        <w:rPr>
          <w:bCs/>
          <w:b/>
        </w:rPr>
        <w:t xml:space="preserve">Human Resources Manager</w:t>
      </w:r>
      <w:r>
        <w:t xml:space="preserve"> </w:t>
      </w:r>
      <w:r>
        <w:t xml:space="preserve">to implement robust business continuity plans. This includes training staff on remote work capabilities where possible and ensuring that critical HR functions can operate independently of standard utility services. The resilience of the workforce in</w:t>
      </w:r>
    </w:p>
    <w:p>
      <w:pPr>
        <w:pStyle w:val="BodyText"/>
      </w:pPr>
      <w:r>
        <w:t xml:space="preserve">Sudan Khartoum is a testament to their adaptability, but this resilience must be managed carefully by the</w:t>
      </w:r>
    </w:p>
    <w:p>
      <w:pPr>
        <w:pStyle w:val="BodyText"/>
      </w:pPr>
      <w:r>
        <w:t xml:space="preserve">Human Resources Manager to prevent burnout.</w:t>
      </w:r>
    </w:p>
    <w:bookmarkEnd w:id="23"/>
    <w:bookmarkStart w:id="24" w:name="Xd1330bdf122116dc871e44806cf557487656e24"/>
    <w:p>
      <w:pPr>
        <w:pStyle w:val="Heading2"/>
      </w:pPr>
      <w:r>
        <w:t xml:space="preserve">V. Strategic Recommendations for Implementation</w:t>
      </w:r>
    </w:p>
    <w:p>
      <w:pPr>
        <w:pStyle w:val="FirstParagraph"/>
      </w:pPr>
      <w:r>
        <w:t xml:space="preserve">Based on the analysis of current trends and challenges, several recommendations are proposed for organizations operating in this region:</w:t>
      </w:r>
    </w:p>
    <w:p>
      <w:pPr>
        <w:numPr>
          <w:ilvl w:val="0"/>
          <w:numId w:val="1001"/>
        </w:numPr>
        <w:pStyle w:val="Compact"/>
      </w:pPr>
      <w:r>
        <w:rPr>
          <w:bCs/>
          <w:b/>
        </w:rPr>
        <w:t xml:space="preserve">Crisis-Ready HR Policies:</w:t>
      </w:r>
      <w:r>
        <w:t xml:space="preserve"> </w:t>
      </w:r>
      <w:r>
        <w:t xml:space="preserve">The</w:t>
      </w:r>
    </w:p>
    <w:p>
      <w:pPr>
        <w:numPr>
          <w:ilvl w:val="0"/>
          <w:numId w:val="1000"/>
        </w:numPr>
        <w:pStyle w:val="Compact"/>
      </w:pPr>
      <w:r>
        <w:t xml:space="preserve">Human Resources Manager must develop contingency plans that address potential disruptions. This includes emergency evacuation protocols, crisis communication strategies, and mental health support systems for staff in</w:t>
      </w:r>
    </w:p>
    <w:p>
      <w:pPr>
        <w:numPr>
          <w:ilvl w:val="0"/>
          <w:numId w:val="1000"/>
        </w:numPr>
        <w:pStyle w:val="Compact"/>
      </w:pPr>
      <w:r>
        <w:t xml:space="preserve">Sudan Khartoum.</w:t>
      </w:r>
    </w:p>
    <w:p>
      <w:pPr>
        <w:numPr>
          <w:ilvl w:val="0"/>
          <w:numId w:val="1001"/>
        </w:numPr>
        <w:pStyle w:val="Compact"/>
      </w:pPr>
      <w:r>
        <w:rPr>
          <w:bCs/>
          <w:b/>
        </w:rPr>
        <w:t xml:space="preserve">Localized Talent Development:</w:t>
      </w:r>
      <w:r>
        <w:t xml:space="preserve"> </w:t>
      </w:r>
      <w:r>
        <w:t xml:space="preserve">Investing in local training programs is essential. The</w:t>
      </w:r>
    </w:p>
    <w:p>
      <w:pPr>
        <w:numPr>
          <w:ilvl w:val="0"/>
          <w:numId w:val="1000"/>
        </w:numPr>
        <w:pStyle w:val="Compact"/>
      </w:pPr>
      <w:r>
        <w:t xml:space="preserve">Human Resources Manager should partner with universities in Khartoum to create pipelines of ready-made talent, reducing reliance on expatriate hires who may struggle with the local context.</w:t>
      </w:r>
    </w:p>
    <w:p>
      <w:pPr>
        <w:numPr>
          <w:ilvl w:val="0"/>
          <w:numId w:val="1001"/>
        </w:numPr>
        <w:pStyle w:val="Compact"/>
      </w:pPr>
      <w:r>
        <w:rPr>
          <w:bCs/>
          <w:b/>
        </w:rPr>
        <w:t xml:space="preserve">Flexible Work Arrangements:</w:t>
      </w:r>
      <w:r>
        <w:t xml:space="preserve"> </w:t>
      </w:r>
      <w:r>
        <w:t xml:space="preserve">To mitigate the impacts of infrastructure and security issues, hybrid work models should be explored. The</w:t>
      </w:r>
    </w:p>
    <w:p>
      <w:pPr>
        <w:numPr>
          <w:ilvl w:val="0"/>
          <w:numId w:val="1000"/>
        </w:numPr>
        <w:pStyle w:val="Compact"/>
      </w:pPr>
      <w:r>
        <w:t xml:space="preserve">Human Resources Manager must balance operational needs with employee safety in</w:t>
      </w:r>
    </w:p>
    <w:p>
      <w:pPr>
        <w:numPr>
          <w:ilvl w:val="0"/>
          <w:numId w:val="1000"/>
        </w:numPr>
        <w:pStyle w:val="Compact"/>
      </w:pPr>
      <w:r>
        <w:t xml:space="preserve">Sudan Khartoum.</w:t>
      </w:r>
    </w:p>
    <w:p>
      <w:pPr>
        <w:numPr>
          <w:ilvl w:val="0"/>
          <w:numId w:val="1001"/>
        </w:numPr>
        <w:pStyle w:val="Compact"/>
      </w:pPr>
      <w:r>
        <w:rPr>
          <w:bCs/>
          <w:b/>
        </w:rPr>
        <w:t xml:space="preserve">Community Engagement:</w:t>
      </w:r>
      <w:r>
        <w:t xml:space="preserve"> </w:t>
      </w:r>
      <w:r>
        <w:t xml:space="preserve">Corporate Social Responsibility (CSR) initiatives led by the HR department can strengthen the organization’s brand in</w:t>
      </w:r>
    </w:p>
    <w:p>
      <w:pPr>
        <w:numPr>
          <w:ilvl w:val="0"/>
          <w:numId w:val="1000"/>
        </w:numPr>
        <w:pStyle w:val="Compact"/>
      </w:pPr>
      <w:r>
        <w:t xml:space="preserve">Sudan Khartoum. By engaging with local communities, the company builds goodwill and trust, which translates to a more stable workforce.</w:t>
      </w:r>
    </w:p>
    <w:bookmarkEnd w:id="24"/>
    <w:bookmarkStart w:id="25" w:name="vi.-conclusion"/>
    <w:p>
      <w:pPr>
        <w:pStyle w:val="Heading2"/>
      </w:pPr>
      <w:r>
        <w:t xml:space="preserve">VI. Conclusion</w:t>
      </w:r>
    </w:p>
    <w:p>
      <w:pPr>
        <w:pStyle w:val="FirstParagraph"/>
      </w:pPr>
      <w:r>
        <w:t xml:space="preserve">In conclusion, this Book Report underscores that effective management of human capital in</w:t>
      </w:r>
      <w:r>
        <w:t xml:space="preserve"> </w:t>
      </w:r>
      <w:r>
        <w:rPr>
          <w:bCs/>
          <w:b/>
        </w:rPr>
        <w:t xml:space="preserve">Sudan Khartoum</w:t>
      </w:r>
      <w:r>
        <w:t xml:space="preserve"> </w:t>
      </w:r>
      <w:r>
        <w:t xml:space="preserve">requires more than administrative efficiency. It demands a strategic, culturally aware, and resilient approach led by a forward-thinking</w:t>
      </w:r>
    </w:p>
    <w:p>
      <w:pPr>
        <w:pStyle w:val="BodyText"/>
      </w:pPr>
      <w:r>
        <w:t xml:space="preserve">Human Resources Manager. The complexities of operating in this region are significant but not insurmountable. By adapting global best practices to the specific realities of</w:t>
      </w:r>
    </w:p>
    <w:p>
      <w:pPr>
        <w:pStyle w:val="BodyText"/>
      </w:pPr>
      <w:r>
        <w:t xml:space="preserve">Sudan Khartoum, organizations can build a workforce that is not only productive but also loyal and engaged. The</w:t>
      </w:r>
      <w:r>
        <w:t xml:space="preserve"> </w:t>
      </w:r>
      <w:r>
        <w:rPr>
          <w:bCs/>
          <w:b/>
        </w:rPr>
        <w:t xml:space="preserve">Human Resources Manager</w:t>
      </w:r>
      <w:r>
        <w:t xml:space="preserve"> </w:t>
      </w:r>
      <w:r>
        <w:t xml:space="preserve">stands at the forefront of this transformation, acting as the bridge between organizational goals and the vibrant, resilient people of Khartoum. Success in this market belongs to those who recognize that their greatest asset is their people, managed with empathy, strategy, and deep local understanding.</w:t>
      </w:r>
    </w:p>
    <w:p>
      <w:r>
        <w:pict>
          <v:rect style="width:0;height:1.5pt" o:hralign="center" o:hrstd="t" o:hr="t"/>
        </w:pict>
      </w:r>
    </w:p>
    <w:p>
      <w:pPr>
        <w:pStyle w:val="FirstParagraph"/>
      </w:pPr>
      <w:r>
        <w:rPr>
          <w:iCs/>
          <w:i/>
        </w:rPr>
        <w:t xml:space="preserve">This document is intended for internal strategic planning purposes only.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Human Capital in Sudan, Khartoum</dc:title>
  <dc:creator/>
  <cp:keywords/>
  <dcterms:created xsi:type="dcterms:W3CDTF">2026-07-29T09:56:36Z</dcterms:created>
  <dcterms:modified xsi:type="dcterms:W3CDTF">2026-07-29T09:56:36Z</dcterms:modified>
</cp:coreProperties>
</file>

<file path=docProps/custom.xml><?xml version="1.0" encoding="utf-8"?>
<Properties xmlns="http://schemas.openxmlformats.org/officeDocument/2006/custom-properties" xmlns:vt="http://schemas.openxmlformats.org/officeDocument/2006/docPropsVTypes"/>
</file>