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rPr>
          <w:bCs/>
          <w:b/>
        </w:rPr>
        <w:t xml:space="preserve">Title:</w:t>
      </w:r>
      <w:r>
        <w:t xml:space="preserve"> </w:t>
      </w:r>
      <w:r>
        <w:t xml:space="preserve">Navigating the Human Capital Landscape: A Comprehensive Book Report on the Role of the Human Resources Manager in United Arab Emirates Abu Dhabi</w:t>
      </w:r>
    </w:p>
    <w:p>
      <w:pPr>
        <w:pStyle w:val="BodyText"/>
      </w:pPr>
      <w:r>
        <w:rPr>
          <w:bCs/>
          <w:b/>
        </w:rPr>
        <w:t xml:space="preserve">Date:</w:t>
      </w:r>
      <w:r>
        <w:t xml:space="preserve"> </w:t>
      </w:r>
      <w:r>
        <w:t xml:space="preserve">October 26, 2023</w:t>
      </w:r>
    </w:p>
    <w:p>
      <w:pPr>
        <w:pStyle w:val="BodyText"/>
      </w:pPr>
      <w:r>
        <w:t xml:space="preserve">Subject Focus:The intersection of HR strategy, cultural nuance, and economic diversification within United Arab Emirates Abu Dhabi.</w:t>
      </w:r>
    </w:p>
    <w:p>
      <w:pPr>
        <w:pStyle w:val="BodyText"/>
      </w:pPr>
      <w:r>
        <w:t xml:space="preserve">Executive Summary</w:t>
      </w:r>
    </w:p>
    <w:p>
      <w:pPr>
        <w:pStyle w:val="BodyText"/>
      </w:pPr>
      <w:r>
        <w:t xml:space="preserve">The role of the Human Resources Manager has evolved significantly in recent decades, transforming from a purely administrative function to a strategic business partner. This book report examines the complexities and requirements of this position specifically within the context of United Arab Emirates Abu Dhabi. As Abu Dhabi transitions into a knowledge-based economy under its Vision 2030 framework, the demands placed on Human Resources Managers have intensified. This document explores how modern HR practices must align with local cultural traditions, federal labor laws, and global business standards to effectively manage the diverse workforce that characterizes United Arab Emirates Abu Dhabi. The analysis highlights that success in this region requires a delicate balance between respecting Emirati heritage and fostering an inclusive, high-performance environment for expatriate talent.</w:t>
      </w:r>
    </w:p>
    <w:bookmarkStart w:id="20" w:name="X4f2ecf0b80e5f2204e40739dafdbe7f9cbe71ae"/>
    <w:p>
      <w:pPr>
        <w:pStyle w:val="Heading2"/>
      </w:pPr>
      <w:r>
        <w:t xml:space="preserve">The Strategic Evolution of the Human Resources Manager</w:t>
      </w:r>
    </w:p>
    <w:p>
      <w:pPr>
        <w:pStyle w:val="FirstParagraph"/>
      </w:pPr>
      <w:r>
        <w:t xml:space="preserve">Historically, the Human Resources Manager was viewed as a custodian of paperwork and compliance. However, contemporary literature emphasizes that today's HR leaders must act as change agents. In United Arab Emirates Abu Dhabi, this shift is particularly evident. The emirate is no longer solely dependent on oil revenues; it is actively cultivating sectors such as tourism, renewable energy ( exemplified by Masdar City), finance, and aviation (via Etihad Airways). Consequently, the Human Resources Manager in United Arab Emirates Abu Dhabi must possess deep strategic insight to attract specialized talent that may not exist locally. The ability to forecast workforce needs and align human capital strategies with corporate goals is paramount. The book report findings suggest that HR professionals who fail to adopt a strategic mindset risk becoming obsolete in this rapidly modernizing jurisdiction.</w:t>
      </w:r>
    </w:p>
    <w:bookmarkEnd w:id="20"/>
    <w:bookmarkStart w:id="23" w:name="Xf74516e291f0cfc7dda307437666c1dcda24ebc"/>
    <w:p>
      <w:pPr>
        <w:pStyle w:val="Heading2"/>
      </w:pPr>
      <w:r>
        <w:t xml:space="preserve">Navigating Cultural Nuances and Emirati Identity</w:t>
      </w:r>
    </w:p>
    <w:p>
      <w:pPr>
        <w:pStyle w:val="FirstParagraph"/>
      </w:pPr>
      <w:r>
        <w:t xml:space="preserve">One of the most critical aspects discussed in this report is the cultural landscape of United Arab Emirates Abu Dhabi. The region boasts a unique demographic profile, with expatriates comprising a significant majority of the population while Emirati nationals form a vital minority that represents the cultural soul of the nation. A competent Human Resources Manager must navigate these dynamics with exceptional sensitivity.</w:t>
      </w:r>
    </w:p>
    <w:bookmarkStart w:id="21" w:name="emiratisation-and-nationalization"/>
    <w:p>
      <w:pPr>
        <w:pStyle w:val="Heading3"/>
      </w:pPr>
      <w:r>
        <w:t xml:space="preserve">Emiratisation and Nationalization</w:t>
      </w:r>
    </w:p>
    <w:p>
      <w:pPr>
        <w:pStyle w:val="FirstParagraph"/>
      </w:pPr>
      <w:r>
        <w:t xml:space="preserve">The policy known as "Emiratisation" aims to increase the employment of UAE nationals in both public and private sectors. For a Human Resources Manager operating in United Arab Emirates Abu Dhabi, this is not merely a legal obligation but a strategic imperative. It involves developing mentorship programs, identifying high-potential national talent, and creating career pathways that are attractive to young Emiratis. The HR manager must ensure that organizational cultures are conducive to national integration while maintaining high performance standards. Failure to adequately support Emiratisation initiatives can lead regulatory penalties and reputational damage in United Arab Emirates Abu Dhabi.</w:t>
      </w:r>
    </w:p>
    <w:bookmarkEnd w:id="21"/>
    <w:bookmarkStart w:id="22" w:name="cross-cultural-communication"/>
    <w:p>
      <w:pPr>
        <w:pStyle w:val="Heading3"/>
      </w:pPr>
      <w:r>
        <w:t xml:space="preserve">Cross-Cultural Communication</w:t>
      </w:r>
    </w:p>
    <w:p>
      <w:pPr>
        <w:pStyle w:val="FirstParagraph"/>
      </w:pPr>
      <w:r>
        <w:t xml:space="preserve">Furthermore, the Human Resources Manager serves as a bridge between diverse cultural groups. With employees hailing from South Asia, Europe, North America, and other parts of the Arab world, conflicts arising from cultural misunderstandings are common. The HR professional must be adept at conflict resolution that respects Islamic traditions and local customs while promoting global best practices in management. Understanding concepts such as "wasta" (influence/connection) versus meritocracy is also crucial for maintaining fairness and integrity within United Arab Emirates Abu Dhabi workplaces.</w:t>
      </w:r>
    </w:p>
    <w:bookmarkEnd w:id="22"/>
    <w:bookmarkEnd w:id="23"/>
    <w:bookmarkStart w:id="24" w:name="X8fd732401c3d44e1d72570705ce77800c35e0b1"/>
    <w:p>
      <w:pPr>
        <w:pStyle w:val="Heading2"/>
      </w:pPr>
      <w:r>
        <w:t xml:space="preserve">Legal Frameworks and Compliance in United Arab Emirates Abu Dhabi</w:t>
      </w:r>
    </w:p>
    <w:p>
      <w:pPr>
        <w:pStyle w:val="FirstParagraph"/>
      </w:pPr>
      <w:r>
        <w:t xml:space="preserve">The book report highlights the complexity of labor laws in the region, particularly following recent reforms to the UAE Labor Law. For a Human Resources Manager, staying updated on these changes is non-negotiable. Recent amendments have introduced greater flexibility regarding probation periods, end-of-service gratuity calculations, and flexible work arrangements.</w:t>
      </w:r>
      <w:r>
        <w:t xml:space="preserve"> </w:t>
      </w:r>
      <w:r>
        <w:t xml:space="preserve">In United Arab Emirates Abu Dhabi specifically, there may be additional regulations imposed by local government entities or free zones such as ADGM (Abu Dhabi Global Market) or ADQ (Abu Dhabi Developmental Holding Company). These free zones often operate under different legal frameworks that mimic international standards more closely than mainland laws. The Human Resources Manager must be proficient in distinguishing between these jurisdictions to ensure full compliance. Missteps in payroll, visa processing, or contract management can lead to severe consequences for both the employee and the employer. Therefore, technical knowledge of labor regulations is a core competency for any HR professional operating in United Arab Emirates Abu Dhabi.</w:t>
      </w:r>
    </w:p>
    <w:bookmarkEnd w:id="24"/>
    <w:bookmarkStart w:id="25" w:name="X5ba290e1b0f9dc5bfb4b6c5e588c72d4688e703"/>
    <w:p>
      <w:pPr>
        <w:pStyle w:val="Heading2"/>
      </w:pPr>
      <w:r>
        <w:t xml:space="preserve">Talent Acquisition and Retention Challenges</w:t>
      </w:r>
    </w:p>
    <w:p>
      <w:pPr>
        <w:pStyle w:val="FirstParagraph"/>
      </w:pPr>
      <w:r>
        <w:t xml:space="preserve">Attracting top talent to United Arab Emirates Abu Dhabi presents unique challenges and opportunities. On one hand, the city offers tax-free salaries, world-class infrastructure, and a high quality of life. On the other hand, competition for skilled professionals is fierce globally. The Human Resources Manager must craft compelling employer value propositions (EVPs) that go beyond salary to include benefits such as housing allowances, education support for children, and professional development opportunities.</w:t>
      </w:r>
      <w:r>
        <w:t xml:space="preserve"> </w:t>
      </w:r>
      <w:r>
        <w:t xml:space="preserve">Retention strategies are equally important. High turnover rates can disrupt organizational stability and incur significant costs. The book report indicates that employee engagement initiatives tailored to the local context are vital. This includes organizing events during national holidays like UAE National Day, respecting prayer times in office policies, and providing mental health support resources that align with cultural sensitivities. A Human Resources Manager who proactively addresses employee well-being will foster loyalty and productivity within United Arab Emirates Abu Dhabi teams.</w:t>
      </w:r>
    </w:p>
    <w:bookmarkEnd w:id="25"/>
    <w:bookmarkStart w:id="26" w:name="X695d8510dd5202b2e5e42a80ecd915cf8a53777"/>
    <w:p>
      <w:pPr>
        <w:pStyle w:val="Heading2"/>
      </w:pPr>
      <w:r>
        <w:t xml:space="preserve">The Future of HR in a Post-Pandemic World</w:t>
      </w:r>
    </w:p>
    <w:p>
      <w:pPr>
        <w:pStyle w:val="FirstParagraph"/>
      </w:pPr>
      <w:r>
        <w:t xml:space="preserve">The global pandemic accelerated the adoption of remote work and digital transformation, trends that continue to shape United Arab Emirates Abu Dhabi. The Human Resources Manager is now tasked with managing hybrid work models, ensuring cybersecurity for remote employees, and maintaining corporate culture in a virtual environment. Digital HR tools are being increasingly utilized for recruitment, performance management, and training.</w:t>
      </w:r>
      <w:r>
        <w:t xml:space="preserve"> </w:t>
      </w:r>
      <w:r>
        <w:t xml:space="preserve">In the context of United Arab Emirates Abu Dhabi’s push towards digital sovereignty and smart city initiatives (such as the Smart Abu Dhabi project), HR technology integration is critical. The Human Resources Manager must be comfortable leveraging AI for resume screening and data analytics to make informed decisions about workforce planning. This technological proficiency ensures that HR functions remain efficient and responsive to the needs of a dynamic economy like United Arab Emirates Abu Dhabi.</w:t>
      </w:r>
    </w:p>
    <w:bookmarkEnd w:id="26"/>
    <w:bookmarkStart w:id="27" w:name="conclusion"/>
    <w:p>
      <w:pPr>
        <w:pStyle w:val="Heading2"/>
      </w:pPr>
      <w:r>
        <w:t xml:space="preserve">Conclusion</w:t>
      </w:r>
    </w:p>
    <w:p>
      <w:pPr>
        <w:pStyle w:val="FirstParagraph"/>
      </w:pPr>
      <w:r>
        <w:t xml:space="preserve">In conclusion, the role of the Human Resources Manager in United Arab Emirates Abu Dhabi is multifaceted, requiring a blend of strategic vision, cultural intelligence, legal expertise, and technological savviness. It is not enough to simply manage personnel; one must actively contribute to the socio-economic goals of United Arab Emirates Abu Dhabi. By championing Emiratisation, ensuring strict compliance with evolving labor laws, fostering an inclusive culture for a diverse workforce HR managers play a pivotal role in sustaining the emirate’s growth and stability. As United Arab Emirates Abu Dhabi continues to position itself as a global hub for business and innovation, the Human Resources Manager will remain at the forefront of driving organizational success through effective people management. This book report underscores that excellence in HR is not just about managing people, but about empowering them to thrive within the unique and vibrant ecosystem of United Arab Emirates Abu Dhabi.</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Human Resources Manager in the Context of United Arab Emirates Abu Dhabi</dc:title>
  <dc:creator/>
  <dc:language>en</dc:language>
  <cp:keywords/>
  <dcterms:created xsi:type="dcterms:W3CDTF">2026-07-29T16:07:51Z</dcterms:created>
  <dcterms:modified xsi:type="dcterms:W3CDTF">2026-07-29T16:07:51Z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