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4" w:name="Xa436ebc08a74f869bd278b7269890e524195782"/>
    <w:p>
      <w:pPr>
        <w:pStyle w:val="Heading1"/>
      </w:pPr>
      <w:r>
        <w:t xml:space="preserve">Book Report: The Role and Evolution of the Industrial Engineer in Australia Brisbane</w:t>
      </w:r>
    </w:p>
    <w:p>
      <w:pPr>
        <w:pStyle w:val="FirstParagraph"/>
      </w:pPr>
      <w:r>
        <w:rPr>
          <w:bCs/>
          <w:b/>
        </w:rPr>
        <w:t xml:space="preserve">Date:</w:t>
      </w:r>
      <w:r>
        <w:t xml:space="preserve"> </w:t>
      </w:r>
      <w:r>
        <w:t xml:space="preserve">October 24, 2023</w:t>
      </w:r>
      <w:r>
        <w:br/>
      </w:r>
    </w:p>
    <w:bookmarkStart w:id="20" w:name="Xfd1ab8329f7b7ae0f0475886fba2ba6bd2c1038"/>
    <w:p>
      <w:pPr>
        <w:pStyle w:val="Heading2"/>
      </w:pPr>
      <w:r>
        <w:t xml:space="preserve">Introduction: The Nexus of Industry and Geography</w:t>
      </w:r>
    </w:p>
    <w:p>
      <w:pPr>
        <w:pStyle w:val="FirstParagraph"/>
      </w:pPr>
      <w:r>
        <w:t xml:space="preserve">The study of engineering disciplines is not merely an abstract academic exercise; it is deeply rooted in the geographical, economic, and social contexts in which these professions operate. This book report explores the critical role of the</w:t>
      </w:r>
      <w:r>
        <w:t xml:space="preserve"> </w:t>
      </w:r>
      <w:r>
        <w:rPr>
          <w:bCs/>
          <w:b/>
        </w:rPr>
        <w:t xml:space="preserve">Industrial Engineer</w:t>
      </w:r>
      <w:r>
        <w:t xml:space="preserve">, specifically analyzing their impact within the unique socio-economic landscape of</w:t>
      </w:r>
      <w:r>
        <w:t xml:space="preserve"> </w:t>
      </w:r>
      <w:r>
        <w:rPr>
          <w:bCs/>
          <w:b/>
        </w:rPr>
        <w:t xml:space="preserve">Australia Brisbane</w:t>
      </w:r>
      <w:r>
        <w:t xml:space="preserve">. By examining key literature regarding operational efficiency, supply chain dynamics, and sustainable manufacturing, we gain a comprehensive understanding of how industrial engineering principles are adapted to serve a major urban hub in Oceania. This report argues that the modern Industrial Engineer is not just a technician of processes but a strategic leader essential for maintaining</w:t>
      </w:r>
      <w:r>
        <w:t xml:space="preserve"> </w:t>
      </w:r>
      <w:r>
        <w:rPr>
          <w:bCs/>
          <w:b/>
        </w:rPr>
        <w:t xml:space="preserve">Australia Brisbane</w:t>
      </w:r>
      <w:r>
        <w:t xml:space="preserve">’s competitiveness in the global market.</w:t>
      </w:r>
    </w:p>
    <w:bookmarkEnd w:id="20"/>
    <w:bookmarkStart w:id="21" w:name="X71dd4a9e8b903f8e70576b2fd498599e5e4abc0"/>
    <w:p>
      <w:pPr>
        <w:pStyle w:val="Heading2"/>
      </w:pPr>
      <w:r>
        <w:t xml:space="preserve">The Definition and Scope of the Industrial Engineer</w:t>
      </w:r>
    </w:p>
    <w:p>
      <w:pPr>
        <w:pStyle w:val="FirstParagraph"/>
      </w:pPr>
      <w:r>
        <w:t xml:space="preserve">To understand the regional application, one must first define the profession. An</w:t>
      </w:r>
      <w:r>
        <w:t xml:space="preserve"> </w:t>
      </w:r>
      <w:r>
        <w:rPr>
          <w:bCs/>
          <w:b/>
        </w:rPr>
        <w:t xml:space="preserve">Industrial Engineer</w:t>
      </w:r>
      <w:r>
        <w:t xml:space="preserve"> </w:t>
      </w:r>
      <w:r>
        <w:t xml:space="preserve">focuses on optimizing complex processes, systems, or organizations by eliminating waste of time, money, materials, energy, and other resources. Unlike mechanical engineers who may design specific components an industrial engineer designs the entire system in which those components interact.</w:t>
      </w:r>
    </w:p>
    <w:p>
      <w:pPr>
        <w:pStyle w:val="BodyText"/>
      </w:pPr>
      <w:r>
        <w:rPr>
          <w:bCs/>
          <w:b/>
        </w:rPr>
        <w:t xml:space="preserve">Key Concept:</w:t>
      </w:r>
      <w:r>
        <w:t xml:space="preserve"> </w:t>
      </w:r>
      <w:r>
        <w:t xml:space="preserve">The core objective of an Industrial Engineer is continuous improvement (Kaizen). They utilize data analytics, simulation modeling, and human factors psychology to enhance productivity while ensuring worker safety and satisfaction. In the context of this report, their methodology is the lens through which we analyze regional efficiency.</w:t>
      </w:r>
    </w:p>
    <w:p>
      <w:pPr>
        <w:pStyle w:val="BodyText"/>
      </w:pPr>
      <w:r>
        <w:t xml:space="preserve">Traditional textbooks often present these concepts in a vacuum. However contemporary literature emphasizes contextual adaptability. The principles of lean manufacturing derived from Japanese automotive industries are universal but must be localized to fit specific regulatory environments and cultural workforces.</w:t>
      </w:r>
    </w:p>
    <w:bookmarkEnd w:id="21"/>
    <w:bookmarkStart w:id="24" w:name="X9c508c11aab78d7370f38b11a2cd857c0ec81ec"/>
    <w:p>
      <w:pPr>
        <w:pStyle w:val="Heading2"/>
      </w:pPr>
      <w:r>
        <w:t xml:space="preserve">The Contextual Landscape of Australia Brisbane</w:t>
      </w:r>
    </w:p>
    <w:p>
      <w:pPr>
        <w:pStyle w:val="FirstParagraph"/>
      </w:pPr>
      <w:r>
        <w:rPr>
          <w:bCs/>
          <w:b/>
        </w:rPr>
        <w:t xml:space="preserve">Australia Brisbane</w:t>
      </w:r>
      <w:r>
        <w:t xml:space="preserve"> </w:t>
      </w:r>
      <w:r>
        <w:t xml:space="preserve">serves as the capital city of Queensland and acts as a primary gateway for trade into Asia-Pacific regions. The city’s economy is driven by mining, energy services, advanced manufacturing, logistics, and a growing tech sector. For the</w:t>
      </w:r>
      <w:r>
        <w:t xml:space="preserve"> </w:t>
      </w:r>
      <w:r>
        <w:rPr>
          <w:bCs/>
          <w:b/>
        </w:rPr>
        <w:t xml:space="preserve">Industrial Engineer</w:t>
      </w:r>
      <w:r>
        <w:t xml:space="preserve">, this diverse industrial mix presents both opportunities and challenges.</w:t>
      </w:r>
    </w:p>
    <w:bookmarkStart w:id="22" w:name="economic-drivers-in-brisbane"/>
    <w:p>
      <w:pPr>
        <w:pStyle w:val="Heading3"/>
      </w:pPr>
      <w:r>
        <w:t xml:space="preserve">Economic Drivers in Brisbane</w:t>
      </w:r>
    </w:p>
    <w:p>
      <w:pPr>
        <w:pStyle w:val="FirstParagraph"/>
      </w:pPr>
      <w:r>
        <w:t xml:space="preserve">The book analysis highlights that</w:t>
      </w:r>
      <w:r>
        <w:t xml:space="preserve"> </w:t>
      </w:r>
      <w:r>
        <w:rPr>
          <w:bCs/>
          <w:b/>
        </w:rPr>
        <w:t xml:space="preserve">Australia Brisbane</w:t>
      </w:r>
      <w:r>
        <w:t xml:space="preserve"> </w:t>
      </w:r>
      <w:r>
        <w:t xml:space="preserve">is undergoing a significant economic transition. Historically reliant on resource extraction, the city is increasingly focusing on value-added manufacturing and services. This shift requires robust industrial engineering interventions to streamline supply chains and reduce overheads. The proximity to major ports, specifically the Port of Brisbane, makes logistics optimization a critical function for local engineers.</w:t>
      </w:r>
    </w:p>
    <w:bookmarkEnd w:id="22"/>
    <w:bookmarkStart w:id="23" w:name="infrastructure-development"/>
    <w:p>
      <w:pPr>
        <w:pStyle w:val="Heading3"/>
      </w:pPr>
      <w:r>
        <w:t xml:space="preserve">Infrastructure Development</w:t>
      </w:r>
    </w:p>
    <w:p>
      <w:pPr>
        <w:pStyle w:val="FirstParagraph"/>
      </w:pPr>
      <w:r>
        <w:t xml:space="preserve">The recent infrastructure boom in</w:t>
      </w:r>
      <w:r>
        <w:t xml:space="preserve"> </w:t>
      </w:r>
      <w:r>
        <w:rPr>
          <w:bCs/>
          <w:b/>
        </w:rPr>
        <w:t xml:space="preserve">Australia Brisbane</w:t>
      </w:r>
      <w:r>
        <w:t xml:space="preserve">, including the Cross River Rail project and various commercial high-rise developments, has created a surge in demand for industrial engineers who can manage construction logistics, resource allocation, and project timelines. The literature suggests that traditional civil engineering focuses on the structure itself, whereas industrial engineering ensures that the construction process is efficient, cost-effective, and timely.</w:t>
      </w:r>
    </w:p>
    <w:bookmarkEnd w:id="23"/>
    <w:bookmarkEnd w:id="24"/>
    <w:bookmarkStart w:id="28" w:name="X4e6ce9bd0001bf1c9f078776fdb4f442ac13ac1"/>
    <w:p>
      <w:pPr>
        <w:pStyle w:val="Heading2"/>
      </w:pPr>
      <w:r>
        <w:t xml:space="preserve">Application of Industrial Engineering Principles in Brisbane</w:t>
      </w:r>
    </w:p>
    <w:p>
      <w:pPr>
        <w:pStyle w:val="FirstParagraph"/>
      </w:pPr>
      <w:r>
        <w:t xml:space="preserve">This section synthesizes findings from various case studies regarding how an</w:t>
      </w:r>
      <w:r>
        <w:t xml:space="preserve"> </w:t>
      </w:r>
      <w:r>
        <w:rPr>
          <w:bCs/>
          <w:b/>
        </w:rPr>
        <w:t xml:space="preserve">Industrial Engineer</w:t>
      </w:r>
      <w:hyperlink w:anchor="footnote1">
        <w:r>
          <w:rPr>
            <w:rStyle w:val="Hyperlink"/>
          </w:rPr>
          <w:t xml:space="preserve">^1</w:t>
        </w:r>
      </w:hyperlink>
      <w:r>
        <w:t xml:space="preserve"> operates within the specific constraints and opportunities of</w:t>
      </w:r>
      <w:r>
        <w:t xml:space="preserve"> </w:t>
      </w:r>
      <w:r>
        <w:rPr>
          <w:bCs/>
          <w:b/>
        </w:rPr>
        <w:t xml:space="preserve">Australia Brisbane</w:t>
      </w:r>
      <w:r>
        <w:t xml:space="preserve">.</w:t>
      </w:r>
    </w:p>
    <w:bookmarkStart w:id="25" w:name="supply-chain-resilience"/>
    <w:p>
      <w:pPr>
        <w:pStyle w:val="Heading3"/>
      </w:pPr>
      <w:r>
        <w:t xml:space="preserve">Supply Chain Resilience</w:t>
      </w:r>
    </w:p>
    <w:p>
      <w:pPr>
        <w:pStyle w:val="FirstParagraph"/>
      </w:pPr>
      <w:r>
        <w:t xml:space="preserve">The global disruptions experienced in recent years have highlighted the fragility of supply chains. In</w:t>
      </w:r>
      <w:r>
        <w:t xml:space="preserve"> </w:t>
      </w:r>
      <w:r>
        <w:rPr>
          <w:bCs/>
          <w:b/>
        </w:rPr>
        <w:t xml:space="preserve">Australia Brisbane</w:t>
      </w:r>
      <w:r>
        <w:t xml:space="preserve">, industrial engineers are tasked with designing resilient networks that can withstand shocks. This involves diversifying supplier bases, implementing just-in-case inventory strategies alongside traditional lean methods, and utilizing digital twin technology to simulate disruptions before they occur. The local focus on food security and medical supplies has made these roles even more critical.</w:t>
      </w:r>
    </w:p>
    <w:bookmarkEnd w:id="25"/>
    <w:bookmarkStart w:id="26" w:name="sustainability-and-green-engineering"/>
    <w:p>
      <w:pPr>
        <w:pStyle w:val="Heading3"/>
      </w:pPr>
      <w:r>
        <w:t xml:space="preserve">Sustainability and Green Engineering</w:t>
      </w:r>
    </w:p>
    <w:p>
      <w:pPr>
        <w:pStyle w:val="FirstParagraph"/>
      </w:pPr>
      <w:r>
        <w:t xml:space="preserve">A significant portion of recent engineering literature focuses on sustainability. In</w:t>
      </w:r>
      <w:r>
        <w:t xml:space="preserve"> </w:t>
      </w:r>
      <w:r>
        <w:rPr>
          <w:bCs/>
          <w:b/>
        </w:rPr>
        <w:t xml:space="preserve">Australia Brisbane</w:t>
      </w:r>
      <w:r>
        <w:t xml:space="preserve">, where environmental regulations are stringent due to the proximity to the Great Barrier Reef and unique biodiversity, industrial engineers play a pivotal role in corporate compliance and sustainability. They design waste reduction systems, optimize energy consumption in manufacturing plants, and develop circular economy models. The book report emphasizes that an effective Industrial Engineer today must be proficient in carbon accounting and lifecycle assessment.</w:t>
      </w:r>
    </w:p>
    <w:bookmarkEnd w:id="26"/>
    <w:bookmarkStart w:id="27" w:name="human-centered-design"/>
    <w:p>
      <w:pPr>
        <w:pStyle w:val="Heading3"/>
      </w:pPr>
      <w:r>
        <w:t xml:space="preserve">Human-Centered Design</w:t>
      </w:r>
    </w:p>
    <w:p>
      <w:pPr>
        <w:pStyle w:val="FirstParagraph"/>
      </w:pPr>
      <w:r>
        <w:t xml:space="preserve">The Australian workforce is highly skilled but also places a premium on work-life balance and safety. Industrial engineers in</w:t>
      </w:r>
      <w:r>
        <w:t xml:space="preserve"> </w:t>
      </w:r>
      <w:r>
        <w:rPr>
          <w:bCs/>
          <w:b/>
        </w:rPr>
        <w:t xml:space="preserve">Australia Brisbane</w:t>
      </w:r>
      <w:hyperlink w:anchor="footnote2">
        <w:r>
          <w:rPr>
            <w:rStyle w:val="Hyperlink"/>
          </w:rPr>
          <w:t xml:space="preserve">^2</w:t>
        </w:r>
      </w:hyperlink>
      <w:r>
        <w:t xml:space="preserve"> must adapt their efficiency models to respect labor laws and cultural norms. This means that automation cannot simply replace workers without significant retraining programs or ergonomic considerations. The literature stresses that successful industrial engineering projects in this region require strong stakeholder management skills, ensuring that changes are accepted by the workforce.</w:t>
      </w:r>
    </w:p>
    <w:bookmarkEnd w:id="27"/>
    <w:bookmarkEnd w:id="28"/>
    <w:bookmarkStart w:id="29" w:name="challenges-and-future-outlook"/>
    <w:p>
      <w:pPr>
        <w:pStyle w:val="Heading2"/>
      </w:pPr>
      <w:r>
        <w:t xml:space="preserve">Challenges and Future Outlook</w:t>
      </w:r>
    </w:p>
    <w:p>
      <w:pPr>
        <w:pStyle w:val="FirstParagraph"/>
      </w:pPr>
      <w:r>
        <w:t xml:space="preserve">The book report identifies several challenges facing Industrial Engineers in this region. Firstly, there is a skills shortage. Many experienced professionals have retired or moved to other sectors, leading to a gap in mentorship for junior engineers. Secondly, the rapid adoption of Industry 4.0 technologies (Internet of Things, Artificial Intelligence) requires continuous upskilling.</w:t>
      </w:r>
    </w:p>
    <w:p>
      <w:pPr>
        <w:pStyle w:val="BodyText"/>
      </w:pPr>
      <w:r>
        <w:t xml:space="preserve">However, the outlook remains positive. As</w:t>
      </w:r>
      <w:r>
        <w:t xml:space="preserve"> </w:t>
      </w:r>
      <w:r>
        <w:rPr>
          <w:bCs/>
          <w:b/>
        </w:rPr>
        <w:t xml:space="preserve">Australia Brisbane</w:t>
      </w:r>
      <w:r>
        <w:t xml:space="preserve"> positions itself as a hub for renewable energy and advanced manufacturing in the Asia-Pacific, the demand for engineers who can optimize these complex systems will grow. The integration of data science with traditional industrial engineering methods represents the next frontier. Engineers who can interpret big data to drive decision-making will be highly sought after.</w:t>
      </w:r>
    </w:p>
    <w:bookmarkEnd w:id="29"/>
    <w:bookmarkStart w:id="33" w:name="conclusion"/>
    <w:p>
      <w:pPr>
        <w:pStyle w:val="Heading2"/>
      </w:pPr>
      <w:r>
        <w:t xml:space="preserve">Conclusion</w:t>
      </w:r>
    </w:p>
    <w:p>
      <w:pPr>
        <w:pStyle w:val="FirstParagraph"/>
      </w:pPr>
      <w:r>
        <w:t xml:space="preserve">In conclusion, this report has demonstrated that the role of the</w:t>
      </w:r>
      <w:r>
        <w:t xml:space="preserve"> </w:t>
      </w:r>
      <w:r>
        <w:rPr>
          <w:bCs/>
          <w:b/>
        </w:rPr>
        <w:t xml:space="preserve">Industrial Engineer</w:t>
      </w:r>
      <w:r>
        <w:t xml:space="preserve"> is dynamic and context-dependent. It is not sufficient to understand theoretical models of efficiency without applying them to the specific realities of location and industry. In the case of</w:t>
      </w:r>
      <w:r>
        <w:t xml:space="preserve"> </w:t>
      </w:r>
      <w:r>
        <w:rPr>
          <w:bCs/>
          <w:b/>
        </w:rPr>
        <w:t xml:space="preserve">Australia Brisbane</w:t>
      </w:r>
      <w:r>
        <w:t xml:space="preserve">, these realities include a strong focus on sustainability, resilience in supply chains, infrastructure development, and a humane approach to workforce management.</w:t>
      </w:r>
    </w:p>
    <w:p>
      <w:pPr>
        <w:pStyle w:val="BodyText"/>
      </w:pPr>
      <w:r>
        <w:t xml:space="preserve">The Industrial Engineer serves as the bridge between strategic business goals and operational execution. For</w:t>
      </w:r>
      <w:r>
        <w:t xml:space="preserve"> </w:t>
      </w:r>
      <w:r>
        <w:rPr>
          <w:bCs/>
          <w:b/>
        </w:rPr>
        <w:t xml:space="preserve">Australia Brisbane</w:t>
      </w:r>
      <w:r>
        <w:t xml:space="preserve"> to maintain its economic vitality and competitive edge in the global market, it must invest in cultivating this profession. The literature reviewed supports the notion that industrial engineering is not just about making things faster or cheaper; it is about creating sustainable, resilient, and human-centric systems that drive regional prosperity. As such, understanding the interplay between industrial engineering practices and local conditions is essential for students and professionals alike.</w:t>
      </w:r>
    </w:p>
    <w:p>
      <w:r>
        <w:pict>
          <v:rect style="width:0;height:1.5pt" o:hralign="center" o:hrstd="t" o:hr="t"/>
        </w:pict>
      </w:r>
    </w:p>
    <w:bookmarkStart w:id="32" w:name="references-notes"/>
    <w:p>
      <w:pPr>
        <w:pStyle w:val="Heading3"/>
      </w:pPr>
      <w:r>
        <w:t xml:space="preserve">References &amp; Notes</w:t>
      </w:r>
    </w:p>
    <w:p>
      <w:pPr>
        <w:numPr>
          <w:ilvl w:val="0"/>
          <w:numId w:val="1001"/>
        </w:numPr>
        <w:pStyle w:val="Compact"/>
      </w:pPr>
      <w:bookmarkStart w:id="30" w:name="footnote1"/>
      <w:r>
        <w:rPr>
          <w:vertAlign w:val="superscript"/>
        </w:rPr>
        <w:t xml:space="preserve">1</w:t>
      </w:r>
      <w:r>
        <w:t xml:space="preserve"> See: "Operations Management in Asia-Pacific Markets," Journal of Industrial Engineering, 2022.</w:t>
      </w:r>
      <w:bookmarkEnd w:id="30"/>
    </w:p>
    <w:p>
      <w:pPr>
        <w:numPr>
          <w:ilvl w:val="0"/>
          <w:numId w:val="1001"/>
        </w:numPr>
        <w:pStyle w:val="Compact"/>
      </w:pPr>
      <w:bookmarkStart w:id="31" w:name="footnote2"/>
      <w:r>
        <w:rPr>
          <w:vertAlign w:val="superscript"/>
        </w:rPr>
        <w:t xml:space="preserve">2</w:t>
      </w:r>
      <w:r>
        <w:t xml:space="preserve"> Reference to Queensland Government Work Health and Safety Regulations impacting engineering design.</w:t>
      </w:r>
      <w:bookmarkEnd w:id="31"/>
    </w:p>
    <w:p>
      <w:pPr>
        <w:pStyle w:val="FirstParagraph"/>
      </w:pPr>
      <w:r>
        <w:t xml:space="preserve">© 2023 Academic Book Report Series. All rights reserved. Document prepared for educational purposes regarding Industrial Engineering in Australia Brisbane.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Australia Brisbane</dc:title>
  <dc:creator/>
  <dc:language>en</dc:language>
  <cp:keywords/>
  <dcterms:created xsi:type="dcterms:W3CDTF">2026-07-29T16:55:35Z</dcterms:created>
  <dcterms:modified xsi:type="dcterms:W3CDTF">2026-07-29T16:55:35Z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