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9" w:name="X0ab5f2d4f0ac21613b7380d0921736b42e550f8"/>
    <w:p>
      <w:pPr>
        <w:pStyle w:val="Heading1"/>
      </w:pPr>
      <w:r>
        <w:t xml:space="preserve">Book Report: The Strategic Role of the Industrial Engineer in Colombia Medellín</w:t>
      </w:r>
    </w:p>
    <w:p>
      <w:pPr>
        <w:pStyle w:val="FirstParagraph"/>
      </w:pPr>
      <w:r>
        <w:rPr>
          <w:bCs/>
          <w:b/>
        </w:rPr>
        <w:t xml:space="preserve">Date:</w:t>
      </w:r>
      <w:r>
        <w:t xml:space="preserve"> </w:t>
      </w:r>
      <w:r>
        <w:t xml:space="preserve">October 26, 2023</w:t>
      </w:r>
      <w:r>
        <w:br/>
      </w:r>
    </w:p>
    <w:p>
      <w:pPr>
        <w:pStyle w:val="BodyText"/>
      </w:pPr>
      <w:r>
        <w:t xml:space="preserve">Colombia, Medellín</w:t>
      </w:r>
    </w:p>
    <w:bookmarkStart w:id="20" w:name="Xdcf55a26d643a05624cffa59c26f354346e8879"/>
    <w:p>
      <w:pPr>
        <w:pStyle w:val="Heading2"/>
      </w:pPr>
      <w:r>
        <w:t xml:space="preserve">Introduction: The Metamorphosis of Medellín</w:t>
      </w:r>
    </w:p>
    <w:p>
      <w:pPr>
        <w:pStyle w:val="FirstParagraph"/>
      </w:pPr>
      <w:r>
        <w:t xml:space="preserve">To understand the contemporary significance of the Industrial Engineer in Colombia, one must first comprehend the unique socio-economic landscape of Medellín. Once globally notorious for volatility and insecurity, this Antioquian capital has undergone a remarkable transformation over the last two decades. It is now recognized as a global hub for innovation, urban planning success stories (specifically through its cable car systems and social urbanism), and technological advancement. Within this dynamic environment, the Industrial Engineer has emerged not merely as an operational technician but as a strategic architect of efficiency, sustainability, and economic growth. This report analyzes the evolving profile of the Industrial Engineer within this specific context, highlighting how their expertise drives the modernization of Colombia’s second-largest city.</w:t>
      </w:r>
    </w:p>
    <w:bookmarkEnd w:id="20"/>
    <w:bookmarkStart w:id="21" w:name="X4e0b4afb1c934e137fada0ec5f95f9eee943883"/>
    <w:p>
      <w:pPr>
        <w:pStyle w:val="Heading2"/>
      </w:pPr>
      <w:r>
        <w:t xml:space="preserve">The Core Competencies: Beyond Traditional Operations</w:t>
      </w:r>
    </w:p>
    <w:p>
      <w:pPr>
        <w:pStyle w:val="FirstParagraph"/>
      </w:pPr>
      <w:r>
        <w:t xml:space="preserve">Historically, industrial engineering was viewed through a narrow lens focused on factory floors and assembly lines. However, in the modern ecosystem of Medellín, the scope has broadened significantly. The contemporary Industrial Engineer operating in Colombia Medellín is expected to possess a hybrid skill set that combines rigorous quantitative analysis with soft skills such as leadership and change management.</w:t>
      </w:r>
    </w:p>
    <w:p>
      <w:pPr>
        <w:numPr>
          <w:ilvl w:val="0"/>
          <w:numId w:val="1001"/>
        </w:numPr>
        <w:pStyle w:val="Compact"/>
      </w:pPr>
      <w:r>
        <w:rPr>
          <w:bCs/>
          <w:b/>
        </w:rPr>
        <w:t xml:space="preserve">Data Analytics and Business Intelligence:</w:t>
      </w:r>
      <w:r>
        <w:t xml:space="preserve"> </w:t>
      </w:r>
      <w:r>
        <w:t xml:space="preserve">With the rise of "Industry 4.0" concepts, engineers are tasked with interpreting large datasets to optimize supply chains and predict market trends.</w:t>
      </w:r>
    </w:p>
    <w:p>
      <w:pPr>
        <w:numPr>
          <w:ilvl w:val="0"/>
          <w:numId w:val="1001"/>
        </w:numPr>
        <w:pStyle w:val="Compact"/>
      </w:pPr>
      <w:r>
        <w:rPr>
          <w:bCs/>
          <w:b/>
        </w:rPr>
        <w:t xml:space="preserve">Sustainability Management:</w:t>
      </w:r>
      <w:r>
        <w:t xml:space="preserve"> </w:t>
      </w:r>
      <w:r>
        <w:t xml:space="preserve">Given Medellín’s commitment to becoming a smart city, industrial engineers are pivotal in designing processes that minimize waste and energy consumption.</w:t>
      </w:r>
    </w:p>
    <w:p>
      <w:pPr>
        <w:numPr>
          <w:ilvl w:val="0"/>
          <w:numId w:val="1001"/>
        </w:numPr>
        <w:pStyle w:val="Compact"/>
      </w:pPr>
      <w:r>
        <w:rPr>
          <w:bCs/>
          <w:b/>
        </w:rPr>
        <w:t xml:space="preserve">Innovation Leadership:</w:t>
      </w:r>
      <w:r>
        <w:t xml:space="preserve"> </w:t>
      </w:r>
      <w:r>
        <w:t xml:space="preserve">Engineers often serve as project managers in startups and established firms alike, bridging the gap between technical feasibility and business viability.</w:t>
      </w:r>
    </w:p>
    <w:p>
      <w:pPr>
        <w:pStyle w:val="FirstParagraph"/>
      </w:pPr>
      <w:r>
        <w:t xml:space="preserve">"In Medellín, the Industrial Engineer is no longer just optimizing processes; they are optimizing lives by creating efficient systems that improve service delivery in healthcare, transportation, and finance."</w:t>
      </w:r>
    </w:p>
    <w:bookmarkEnd w:id="21"/>
    <w:bookmarkStart w:id="25" w:name="sector-specific-impacts-in-colombia"/>
    <w:p>
      <w:pPr>
        <w:pStyle w:val="Heading2"/>
      </w:pPr>
      <w:r>
        <w:t xml:space="preserve">Sector-Specific Impacts in Colombia</w:t>
      </w:r>
    </w:p>
    <w:p>
      <w:pPr>
        <w:pStyle w:val="FirstParagraph"/>
      </w:pPr>
      <w:r>
        <w:t xml:space="preserve">The application of industrial engineering principles varies across sectors in Colombia Medellín. A detailed examination reveals three primary areas of impact: Manufacturing, Services, and Public Sector Innovation.</w:t>
      </w:r>
    </w:p>
    <w:bookmarkStart w:id="22" w:name="advanced-manufacturing-and-export"/>
    <w:p>
      <w:pPr>
        <w:pStyle w:val="Heading3"/>
      </w:pPr>
      <w:r>
        <w:t xml:space="preserve">1. Advanced Manufacturing and Export</w:t>
      </w:r>
    </w:p>
    <w:p>
      <w:pPr>
        <w:pStyle w:val="FirstParagraph"/>
      </w:pPr>
      <w:r>
        <w:t xml:space="preserve">Antioquia has long been an industrial powerhouse in Colombia, particularly in textiles, metals, and food processing. Today’s Industrial Engineers are upgrading these traditional sectors by implementing Lean Six Sigma methodologies and automated quality control systems. For instance, textile manufacturers in Medellín are leveraging engineering principles to reduce lead times for fast-fashion exports to Europe and the United States. By optimizing inventory management and production scheduling, these engineers directly enhance the global competitiveness of Colombian products.</w:t>
      </w:r>
    </w:p>
    <w:bookmarkEnd w:id="22"/>
    <w:bookmarkStart w:id="23" w:name="the-service-economy-and-fintech"/>
    <w:p>
      <w:pPr>
        <w:pStyle w:val="Heading3"/>
      </w:pPr>
      <w:r>
        <w:t xml:space="preserve">2. The Service Economy and Fintech</w:t>
      </w:r>
    </w:p>
    <w:p>
      <w:pPr>
        <w:pStyle w:val="FirstParagraph"/>
      </w:pPr>
      <w:r>
        <w:t xml:space="preserve">Moving beyond factories, Medellín has become a burgeoning center for fintech (financial technology) and business process outsourcing (BPO). In this sector, Industrial Engineers design user journeys, optimize call center workflows, and ensure regulatory compliance through process mapping. The efficiency gained in these sectors translates to faster transaction times for consumers and higher operational margins for companies. This shift demonstrates the versatility of industrial engineering in a knowledge-based economy.</w:t>
      </w:r>
    </w:p>
    <w:bookmarkEnd w:id="23"/>
    <w:bookmarkStart w:id="24" w:name="urban-mobility-and-social-impact"/>
    <w:p>
      <w:pPr>
        <w:pStyle w:val="Heading3"/>
      </w:pPr>
      <w:r>
        <w:t xml:space="preserve">3. Urban Mobility and Social Impact</w:t>
      </w:r>
    </w:p>
    <w:p>
      <w:pPr>
        <w:pStyle w:val="FirstParagraph"/>
      </w:pPr>
      <w:r>
        <w:t xml:space="preserve">No analysis of Industrial Engineering in Medellín would be complete without mentioning urban mobility. The integration of Metrocable lines with the metro system required complex logistical planning, capacity modeling, and route optimization—core tenets of industrial engineering. Engineers worked to ensure that these systems served marginalized communities effectively while maintaining financial sustainability. This intersection of engineering and social policy is unique to Medellín’s development model.</w:t>
      </w:r>
    </w:p>
    <w:bookmarkEnd w:id="24"/>
    <w:bookmarkEnd w:id="25"/>
    <w:bookmarkStart w:id="26" w:name="X77cde73823c4c1582310b45f93dbdbfb7b05b69"/>
    <w:p>
      <w:pPr>
        <w:pStyle w:val="Heading2"/>
      </w:pPr>
      <w:r>
        <w:t xml:space="preserve">Economic Contribution and Job Market Trends</w:t>
      </w:r>
    </w:p>
    <w:p>
      <w:pPr>
        <w:pStyle w:val="FirstParagraph"/>
      </w:pPr>
      <w:r>
        <w:t xml:space="preserve">The demand for qualified Industrial Engineers in Colombia Medellín has surged alongside the city’s reputation as an innovation hub. Local universities, such as the Universidad Nacional de Colombia (Sede Medellín) and EAFIT, have adapted their curricula to meet industry needs, emphasizing digital literacy and global standards.</w:t>
      </w:r>
      <w:r>
        <w:t xml:space="preserve"> </w:t>
      </w:r>
      <w:r>
        <w:t xml:space="preserve">According to recent labor market analyses from ProMedellín and local chambers of commerce:</w:t>
      </w:r>
    </w:p>
    <w:p>
      <w:pPr>
        <w:numPr>
          <w:ilvl w:val="0"/>
          <w:numId w:val="1002"/>
        </w:numPr>
        <w:pStyle w:val="Compact"/>
      </w:pPr>
      <w:r>
        <w:t xml:space="preserve">There is a 15% year-over-year increase in job postings for roles requiring industrial engineering profiles in the technology sector.</w:t>
      </w:r>
    </w:p>
    <w:p>
      <w:pPr>
        <w:numPr>
          <w:ilvl w:val="0"/>
          <w:numId w:val="1002"/>
        </w:numPr>
        <w:pStyle w:val="Compact"/>
      </w:pPr>
      <w:r>
        <w:t xml:space="preserve">Multinational corporations are increasingly establishing shared service centers in Medellín, attracted by the high caliber of local engineering talent.</w:t>
      </w:r>
    </w:p>
    <w:p>
      <w:pPr>
        <w:numPr>
          <w:ilvl w:val="0"/>
          <w:numId w:val="1002"/>
        </w:numPr>
        <w:pStyle w:val="Compact"/>
      </w:pPr>
      <w:r>
        <w:t xml:space="preserve">Salaried positions for senior industrial engineers show a premium compared to national averages, reflecting the specialized skills required for strategic decision-making.</w:t>
      </w:r>
    </w:p>
    <w:bookmarkEnd w:id="26"/>
    <w:bookmarkStart w:id="27" w:name="challenges-and-future-outlook"/>
    <w:p>
      <w:pPr>
        <w:pStyle w:val="Heading2"/>
      </w:pPr>
      <w:r>
        <w:t xml:space="preserve">Challenges and Future Outlook</w:t>
      </w:r>
    </w:p>
    <w:p>
      <w:pPr>
        <w:pStyle w:val="FirstParagraph"/>
      </w:pPr>
      <w:r>
        <w:t xml:space="preserve">Despite the progress, challenges remain. The digital divide between Medellín’s high-tech districts and its peripheral comunas requires industrial engineers to develop inclusive solutions that are scalable. Furthermore, global economic instability poses risks to export-oriented industries, requiring engineers to build resilient supply chains capable of withstanding shocks.</w:t>
      </w:r>
      <w:r>
        <w:t xml:space="preserve"> </w:t>
      </w:r>
      <w:r>
        <w:t xml:space="preserve">Looking ahead, the role of the Industrial Engineer in Colombia Medellín will likely expand into artificial intelligence ethics and sustainable urban design. As Medellín continues its journey toward becoming a "Smart City 2030," these professionals will be instrumental in ensuring that technological advancements are equitably distributed and economically viable.</w:t>
      </w:r>
    </w:p>
    <w:bookmarkEnd w:id="27"/>
    <w:bookmarkStart w:id="28" w:name="conclusion"/>
    <w:p>
      <w:pPr>
        <w:pStyle w:val="Heading2"/>
      </w:pPr>
      <w:r>
        <w:t xml:space="preserve">Conclusion</w:t>
      </w:r>
    </w:p>
    <w:p>
      <w:pPr>
        <w:pStyle w:val="FirstParagraph"/>
      </w:pPr>
      <w:r>
        <w:t xml:space="preserve">In conclusion, the Industrial Engineer plays a pivotal role in the narrative of modern Colombia Medellín. They are the catalysts behind the city’s transition from an industrial past to a knowledge-based future. By mastering both traditional operational excellence and emerging digital competencies, these professionals drive efficiency across manufacturing, service, and public sectors. For students and professionals alike, studying this profile offers profound insights into how engineering principles can solve complex socio-economic challenges. The story of the Industrial Engineer in Medellín is ultimately a story of resilience, innovation, and the relentless pursuit of optimization for the greater good.</w:t>
      </w:r>
    </w:p>
    <w:p>
      <w:r>
        <w:pict>
          <v:rect style="width:0;height:1.5pt" o:hralign="center" o:hrstd="t" o:hr="t"/>
        </w:pict>
      </w:r>
    </w:p>
    <w:p>
      <w:pPr>
        <w:pStyle w:val="FirstParagraph"/>
      </w:pPr>
      <w:r>
        <w:rPr>
          <w:bCs/>
          <w:b/>
        </w:rPr>
        <w:t xml:space="preserve">Note:</w:t>
      </w:r>
      <w:r>
        <w:t xml:space="preserve"> </w:t>
      </w:r>
      <w:r>
        <w:t xml:space="preserve">This report synthesizes general industry trends and academic perspectives relevant to the professional landscape in Colombia Medellín as of current global standards.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Industrial Engineer in Colombia Medellín</dc:title>
  <dc:creator/>
  <dc:language>en</dc:language>
  <cp:keywords/>
  <dcterms:created xsi:type="dcterms:W3CDTF">2026-07-29T15:10:38Z</dcterms:created>
  <dcterms:modified xsi:type="dcterms:W3CDTF">2026-07-29T15:10:38Z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