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France</w:t>
      </w:r>
      <w:r>
        <w:t xml:space="preserve"> </w:t>
      </w:r>
      <w:r>
        <w:t xml:space="preserve">Lyon</w:t>
      </w:r>
    </w:p>
    <w:bookmarkStart w:id="26" w:name="Xc12cd76a1fd0a9d50e4b1bd1299fcf0862a07cc"/>
    <w:p>
      <w:pPr>
        <w:pStyle w:val="Heading1"/>
      </w:pPr>
      <w:r>
        <w:t xml:space="preserve">A Critical Examination of the Industrial Engineer Role within the Socio-Economic Context of France Lyon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Analysis and Strategic Overview</w:t>
      </w:r>
      <w:r>
        <w:br/>
      </w:r>
      <w:r>
        <w:rPr>
          <w:bCs/>
          <w:b/>
        </w:rPr>
        <w:t xml:space="preserve">Locus:</w:t>
      </w:r>
      <w:r>
        <w:t xml:space="preserve"> </w:t>
      </w:r>
      <w:r>
        <w:t xml:space="preserve">France Lyon</w:t>
      </w:r>
    </w:p>
    <w:bookmarkStart w:id="20" w:name="X0dc5fc8e8cbed3aa0ba4945407c161fc20ab795"/>
    <w:p>
      <w:pPr>
        <w:pStyle w:val="Heading2"/>
      </w:pPr>
      <w:r>
        <w:t xml:space="preserve">I. Introduction: The Nexus of Engineering and Regional Identity</w:t>
      </w:r>
    </w:p>
    <w:p>
      <w:pPr>
        <w:pStyle w:val="FirstParagraph"/>
      </w:pPr>
      <w:r>
        <w:t xml:space="preserve">The contemporary professional landscape in Europe has undergone a profound transformation, driven by the imperative for sustainability, digitalization, and operational excellence. Within this macro-economic environment, the figure of the</w:t>
      </w:r>
      <w:r>
        <w:t xml:space="preserve"> </w:t>
      </w:r>
      <w:r>
        <w:t xml:space="preserve">Industrial Engineer</w:t>
      </w:r>
      <w:r>
        <w:t xml:space="preserve"> </w:t>
      </w:r>
      <w:r>
        <w:t xml:space="preserve">stands as a pivotal architect of efficiency and innovation. This document serves as a comprehensive book report analyzing the evolving role of Industrial Engineering professionals specifically within the dynamic metropolis of</w:t>
      </w:r>
      <w:r>
        <w:t xml:space="preserve"> </w:t>
      </w:r>
      <w:r>
        <w:t xml:space="preserve">France Lyon</w:t>
      </w:r>
      <w:r>
        <w:t xml:space="preserve">. By examining local industrial heritage, current market demands, and future technological trajectories, we can understand how the principles of industrial engineering are being adapted to meet the unique challenges and opportunities presented by one of France’s most significant economic hubs.</w:t>
      </w:r>
    </w:p>
    <w:bookmarkEnd w:id="20"/>
    <w:bookmarkStart w:id="21" w:name="X395ecfc67e951cc82d0eed015802e05c0d4ca1a"/>
    <w:p>
      <w:pPr>
        <w:pStyle w:val="Heading2"/>
      </w:pPr>
      <w:r>
        <w:t xml:space="preserve">II. Historical Context: The Legacy of Lyon</w:t>
      </w:r>
    </w:p>
    <w:p>
      <w:pPr>
        <w:pStyle w:val="FirstParagraph"/>
      </w:pPr>
      <w:r>
        <w:t xml:space="preserve">To understand the present role of an Industrial Engineer in</w:t>
      </w:r>
      <w:r>
        <w:t xml:space="preserve"> </w:t>
      </w:r>
      <w:r>
        <w:t xml:space="preserve">France Lyon</w:t>
      </w:r>
      <w:r>
        <w:t xml:space="preserve">, one must first acknowledge the city’s historical significance as an industrial powerhouse. Historically known as the capital of silk and textiles, Lyon possesses a deep-rooted culture of craftsmanship and manufacturing precision. This heritage provides a fertile ground for modern engineering practices. The transition from traditional textile mills to advanced biotechnology parks and digital innovation hubs in</w:t>
      </w:r>
      <w:r>
        <w:t xml:space="preserve"> </w:t>
      </w:r>
      <w:r>
        <w:t xml:space="preserve">France Lyon</w:t>
      </w:r>
      <w:r>
        <w:t xml:space="preserve"> </w:t>
      </w:r>
      <w:r>
        <w:t xml:space="preserve">illustrates the adaptability required by today’s engineers.</w:t>
      </w:r>
    </w:p>
    <w:p>
      <w:pPr>
        <w:pStyle w:val="BodyText"/>
      </w:pPr>
      <w:r>
        <w:t xml:space="preserve">The legacy of this industrial past influences the current pedagogical approach to Industrial Engineering in the region. Local institutions, such as INSA Lyon and École Centrale de Lyon, emphasize not only technical proficiency but also a respect for sustainable production methods. This historical context is crucial because it dictates that an Industrial Engineer operating in</w:t>
      </w:r>
      <w:r>
        <w:t xml:space="preserve"> </w:t>
      </w:r>
      <w:r>
        <w:t xml:space="preserve">France Lyon</w:t>
      </w:r>
      <w:r>
        <w:t xml:space="preserve"> </w:t>
      </w:r>
      <w:r>
        <w:t xml:space="preserve">must be culturally attuned to a workforce that values quality over quantity, mirroring the city’s historical standards.</w:t>
      </w:r>
    </w:p>
    <w:bookmarkEnd w:id="21"/>
    <w:bookmarkStart w:id="22" w:name="Xae5cd7501b6c7ac0b0245e61bbeedf756a1eeec"/>
    <w:p>
      <w:pPr>
        <w:pStyle w:val="Heading2"/>
      </w:pPr>
      <w:r>
        <w:t xml:space="preserve">III. The Modern Role: Bridging Technology and Sustainability</w:t>
      </w:r>
    </w:p>
    <w:p>
      <w:pPr>
        <w:pStyle w:val="FirstParagraph"/>
      </w:pPr>
      <w:r>
        <w:t xml:space="preserve">In the current economic climate of</w:t>
      </w:r>
      <w:r>
        <w:t xml:space="preserve"> </w:t>
      </w:r>
      <w:r>
        <w:t xml:space="preserve">France Lyon</w:t>
      </w:r>
      <w:r>
        <w:t xml:space="preserve">, the definition of an Industrial Engineer has expanded beyond traditional process optimization. Today, these professionals act as bridges between legacy manufacturing systems and Industry 4.0 technologies such as Artificial Intelligence (AI), Internet of Things (IoT), and Big Data analytics. In the context of</w:t>
      </w:r>
      <w:r>
        <w:t xml:space="preserve"> </w:t>
      </w:r>
      <w:r>
        <w:t xml:space="preserve">France Lyon</w:t>
      </w:r>
      <w:r>
        <w:t xml:space="preserve">, where there is a strong governmental push towards green economy initiatives, the Industrial Engineer plays a critical role in implementing circular economy principles.</w:t>
      </w:r>
    </w:p>
    <w:p>
      <w:pPr>
        <w:pStyle w:val="BodyText"/>
      </w:pPr>
      <w:r>
        <w:t xml:space="preserve">This report highlights that modern projects in</w:t>
      </w:r>
      <w:r>
        <w:t xml:space="preserve"> </w:t>
      </w:r>
      <w:r>
        <w:t xml:space="preserve">France Lyon</w:t>
      </w:r>
      <w:r>
        <w:t xml:space="preserve"> </w:t>
      </w:r>
      <w:r>
        <w:t xml:space="preserve">often involve reducing carbon footprints while maintaining high output levels. The Industrial Engineer is tasked with redesigning supply chains to be more resilient and eco-friendly. For instance, logistics companies in the greater Lyon area are increasingly relying on industrial engineers to optimize last-mile delivery routes using predictive algorithms, thereby reducing emissions. This specific application of industrial engineering principles demonstrates its vital contribution to the environmental goals of</w:t>
      </w:r>
      <w:r>
        <w:t xml:space="preserve"> </w:t>
      </w:r>
      <w:r>
        <w:t xml:space="preserve">France Lyon</w:t>
      </w:r>
      <w:r>
        <w:t xml:space="preserve">.</w:t>
      </w:r>
    </w:p>
    <w:bookmarkEnd w:id="22"/>
    <w:bookmarkStart w:id="23" w:name="X51955a67e0413a6e44e55d6b3f29aff3136eb7b"/>
    <w:p>
      <w:pPr>
        <w:pStyle w:val="Heading2"/>
      </w:pPr>
      <w:r>
        <w:t xml:space="preserve">IV. Sectoral Analysis: Biotech and Digital Innovation</w:t>
      </w:r>
    </w:p>
    <w:p>
      <w:pPr>
        <w:pStyle w:val="FirstParagraph"/>
      </w:pPr>
      <w:r>
        <w:t xml:space="preserve">The economic diversity of</w:t>
      </w:r>
      <w:r>
        <w:t xml:space="preserve"> </w:t>
      </w:r>
      <w:r>
        <w:t xml:space="preserve">France Lyon</w:t>
      </w:r>
      <w:r>
        <w:t xml:space="preserve"> </w:t>
      </w:r>
      <w:r>
        <w:t xml:space="preserve">offers a unique playground for Industrial Engineers. Two sectors dominate the regional landscape: biotechnology and digital services.</w:t>
      </w:r>
    </w:p>
    <w:p>
      <w:pPr>
        <w:pStyle w:val="BodyText"/>
      </w:pPr>
      <w:r>
        <w:rPr>
          <w:bCs/>
          <w:b/>
        </w:rPr>
        <w:t xml:space="preserve">A. The Biotechnology Sector:</w:t>
      </w:r>
      <w:r>
        <w:br/>
      </w:r>
      <w:r>
        <w:t xml:space="preserve">Lyon is a global leader in pharmaceuticals and life sciences, anchored by institutions like the Hospices Civils de Lyon and numerous research parks such as Luminy. In this highly regulated environment, the Industrial Engineer ensures compliance with strict French and European standards (such as GMP - Good Manufacturing Practices) while streamlining production workflows. The precision required in drug manufacturing demands a level of industrial engineering rigor that is unmatched in other sectors.</w:t>
      </w:r>
    </w:p>
    <w:p>
      <w:pPr>
        <w:pStyle w:val="BodyText"/>
      </w:pPr>
      <w:r>
        <w:rPr>
          <w:bCs/>
          <w:b/>
        </w:rPr>
        <w:t xml:space="preserve">B. The Digital Sector:</w:t>
      </w:r>
      <w:r>
        <w:br/>
      </w:r>
      <w:r>
        <w:t xml:space="preserve">Conversely, the rise of "La Confluence," a major urban development project in</w:t>
      </w:r>
      <w:r>
        <w:t xml:space="preserve"> </w:t>
      </w:r>
      <w:r>
        <w:t xml:space="preserve">France Lyon</w:t>
      </w:r>
      <w:r>
        <w:t xml:space="preserve">, has attracted numerous tech startups and digital agencies. Here, Industrial Engineers apply agile methodologies and lean startup principles to software development cycles. They optimize human resources and data flows, ensuring that digital products are delivered efficiently. This duality—ranging from heavy biotech manufacturing to intangible digital services—shows the versatility of the Industrial Engineer profile in</w:t>
      </w:r>
      <w:r>
        <w:t xml:space="preserve"> </w:t>
      </w:r>
      <w:r>
        <w:t xml:space="preserve">France Lyon</w:t>
      </w:r>
      <w:r>
        <w:t xml:space="preserve">.</w:t>
      </w:r>
    </w:p>
    <w:bookmarkEnd w:id="23"/>
    <w:bookmarkStart w:id="24" w:name="v.-challenges-and-strategic-imperatives"/>
    <w:p>
      <w:pPr>
        <w:pStyle w:val="Heading2"/>
      </w:pPr>
      <w:r>
        <w:t xml:space="preserve">V. Challenges and Strategic Imperatives</w:t>
      </w:r>
    </w:p>
    <w:p>
      <w:pPr>
        <w:pStyle w:val="FirstParagraph"/>
      </w:pPr>
      <w:r>
        <w:t xml:space="preserve">Despite its strengths, the implementation of industrial engineering strategies in</w:t>
      </w:r>
      <w:r>
        <w:t xml:space="preserve"> </w:t>
      </w:r>
      <w:r>
        <w:t xml:space="preserve">France Lyon</w:t>
      </w:r>
      <w:r>
        <w:t xml:space="preserve"> </w:t>
      </w:r>
      <w:r>
        <w:t xml:space="preserve">faces several challenges. The first is the skills gap. While there is a high demand for specialized engineers who understand both operational technology (OT) and information technology (IT), finding candidates with this hybrid skill set remains difficult. Local educational institutions are responding by creating specialized master’s programs focused on "Smart Factory" management, but the pace of technological change often outstrips curriculum updates.</w:t>
      </w:r>
    </w:p>
    <w:p>
      <w:pPr>
        <w:pStyle w:val="BodyText"/>
      </w:pPr>
      <w:r>
        <w:t xml:space="preserve">Furthermore, the high cost of labor in</w:t>
      </w:r>
      <w:r>
        <w:t xml:space="preserve"> </w:t>
      </w:r>
      <w:r>
        <w:t xml:space="preserve">France Lyon</w:t>
      </w:r>
      <w:r>
        <w:t xml:space="preserve">, typical of major French urban centers, necessitates a strong focus on automation. Industrial Engineers must justify investments in robotics and AI by demonstrating clear ROI through increased productivity and reduced error rates. This economic pressure forces engineers to be not only technical experts but also astute financial analysts capable of communicating value propositions to stakeholders.</w:t>
      </w:r>
    </w:p>
    <w:bookmarkEnd w:id="24"/>
    <w:bookmarkStart w:id="25" w:name="Xdb2beffed82654863787bc77c2a9741efa1dc56"/>
    <w:p>
      <w:pPr>
        <w:pStyle w:val="Heading2"/>
      </w:pPr>
      <w:r>
        <w:t xml:space="preserve">VI. Conclusion: The Future of Industry in Lyon</w:t>
      </w:r>
    </w:p>
    <w:p>
      <w:pPr>
        <w:pStyle w:val="FirstParagraph"/>
      </w:pPr>
      <w:r>
        <w:t xml:space="preserve">In conclusion, this book report affirms that the Industrial Engineer is a cornerstone of economic development in</w:t>
      </w:r>
      <w:r>
        <w:t xml:space="preserve"> </w:t>
      </w:r>
      <w:r>
        <w:t xml:space="preserve">France Lyon</w:t>
      </w:r>
      <w:r>
        <w:t xml:space="preserve">. The role has evolved from simple process improvement to becoming a strategic leader who integrates sustainability, digital transformation, and human-centric design. The unique historical backdrop of Lyon provides a distinct cultural flavor to these engineering practices, emphasizing quality and innovation.</w:t>
      </w:r>
    </w:p>
    <w:p>
      <w:pPr>
        <w:pStyle w:val="BodyText"/>
      </w:pPr>
      <w:r>
        <w:t xml:space="preserve">As</w:t>
      </w:r>
      <w:r>
        <w:t xml:space="preserve"> </w:t>
      </w:r>
      <w:r>
        <w:t xml:space="preserve">France Lyon</w:t>
      </w:r>
      <w:r>
        <w:t xml:space="preserve"> </w:t>
      </w:r>
      <w:r>
        <w:t xml:space="preserve">continues to position itself as a European hub for biotech and digital innovation, the Industrial Engineer will remain essential in navigating the complexities of global supply chains and local regulatory frameworks. Future research should focus on how AI-driven decision-making tools can further enhance the predictive capabilities of industrial engineers in this specific region. Ultimately, the success of</w:t>
      </w:r>
      <w:r>
        <w:t xml:space="preserve"> </w:t>
      </w:r>
      <w:r>
        <w:t xml:space="preserve">France Lyon</w:t>
      </w:r>
      <w:r>
        <w:t xml:space="preserve">’s industrial future depends heavily on the adaptability and strategic insight of its engineering workforce.</w:t>
      </w:r>
    </w:p>
    <w:p>
      <w:r>
        <w:pict>
          <v:rect style="width:0;height:1.5pt" o:hralign="center" o:hrstd="t" o:hr="t"/>
        </w:pict>
      </w:r>
    </w:p>
    <w:p>
      <w:pPr>
        <w:pStyle w:val="FirstParagraph"/>
      </w:pPr>
      <w:r>
        <w:rPr>
          <w:iCs/>
          <w:i/>
        </w:rPr>
        <w:t xml:space="preserve">Note: This report is intended for academic and professional review within the context of regional economic studies in France Lyon.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Industrial Engineer in France Lyon</dc:title>
  <dc:creator/>
  <dc:language>en</dc:language>
  <cp:keywords/>
  <dcterms:created xsi:type="dcterms:W3CDTF">2026-07-29T17:34:07Z</dcterms:created>
  <dcterms:modified xsi:type="dcterms:W3CDTF">2026-07-29T17:34:07Z</dcterms:modified>
</cp:coreProperties>
</file>

<file path=docProps/custom.xml><?xml version="1.0" encoding="utf-8"?>
<Properties xmlns="http://schemas.openxmlformats.org/officeDocument/2006/custom-properties" xmlns:vt="http://schemas.openxmlformats.org/officeDocument/2006/docPropsVTypes"/>
</file>