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p>
      <w:pPr>
        <w:pStyle w:val="FirstParagraph"/>
      </w:pPr>
      <w:r>
        <w:rPr>
          <w:bCs/>
          <w:b/>
        </w:rPr>
        <w:t xml:space="preserve">Title:</w:t>
      </w:r>
      <w:r>
        <w:t xml:space="preserve"> </w:t>
      </w:r>
      <w:r>
        <w:t xml:space="preserve">Strategic Efficiency and Human-Centric Design in Modern Logistics</w:t>
      </w:r>
      <w:r>
        <w:br/>
      </w:r>
      <w:r>
        <w:rPr>
          <w:bCs/>
          <w:b/>
        </w:rPr>
        <w:t xml:space="preserve">Focused Region:</w:t>
      </w:r>
      <w:r>
        <w:t xml:space="preserve"> </w:t>
      </w:r>
      <w:r>
        <w:t xml:space="preserve">France Marseille</w:t>
      </w:r>
      <w:r>
        <w:br/>
      </w:r>
      <w:r>
        <w:br/>
      </w:r>
      <w:r>
        <w:t xml:space="preserve"> </w:t>
      </w:r>
    </w:p>
    <w:p>
      <w:pPr>
        <w:pStyle w:val="BodyText"/>
      </w:pPr>
      <w:r>
        <w:rPr>
          <w:iCs/>
          <w:i/>
        </w:rPr>
        <w:t xml:space="preserve">(Note: As this is a conceptual book report synthesizing industry standards, technical literature, and regional economic analysis relevant to the role of an Industrial Engineer in this specific locale.)</w:t>
      </w:r>
    </w:p>
    <w:bookmarkStart w:id="29" w:name="Xef9834465e2b96a3b31ecb701524c08f1327ac2"/>
    <w:p>
      <w:pPr>
        <w:pStyle w:val="Heading1"/>
      </w:pPr>
      <w:r>
        <w:t xml:space="preserve">The Industrial Engineer in France Marseille</w:t>
      </w:r>
    </w:p>
    <w:bookmarkStart w:id="20" w:name="Xa5504d3b0ed870a5d18744fbe3fa02c76884999"/>
    <w:p>
      <w:pPr>
        <w:pStyle w:val="Heading2"/>
      </w:pPr>
      <w:r>
        <w:t xml:space="preserve">I. Introduction: The Intersection of Industry and Geography</w:t>
      </w:r>
    </w:p>
    <w:p>
      <w:pPr>
        <w:pStyle w:val="FirstParagraph"/>
      </w:pPr>
      <w:r>
        <w:t xml:space="preserve">In the contemporary landscape of global supply chain management, few roles are as pivotal yet misunderstood as that of the</w:t>
      </w:r>
      <w:r>
        <w:t xml:space="preserve"> </w:t>
      </w:r>
      <w:r>
        <w:t xml:space="preserve">Industrial Engineer</w:t>
      </w:r>
      <w:r>
        <w:t xml:space="preserve">. This book report synthesizes current literature, technical methodologies, and regional economic analyses to explore how this profession operates within a specific geopolitical context:</w:t>
      </w:r>
      <w:r>
        <w:t xml:space="preserve"> </w:t>
      </w:r>
      <w:r>
        <w:t xml:space="preserve">France Marseille</w:t>
      </w:r>
      <w:r>
        <w:t xml:space="preserve">. As the largest port in France and a critical gateway between Europe and the Mediterranean basin, Marseille presents a unique laboratory for industrial engineering principles. The integration of traditional manufacturing optimization with modern logistics dynamics creates a complex environment where efficiency, sustainability, and human capital intersect.</w:t>
      </w:r>
    </w:p>
    <w:p>
      <w:pPr>
        <w:pStyle w:val="BodyText"/>
      </w:pPr>
      <w:r>
        <w:t xml:space="preserve">The objective of this report is to analyze how an Industrial Engineer functions not merely as a technician of processes but as a strategic architect within the French economic framework. Specifically, we examine the challenges and opportunities presented by the port infrastructure of Marseille-Lunel and the surrounding industrial zones, illustrating why this role is indispensable for modern competitiveness.</w:t>
      </w:r>
    </w:p>
    <w:bookmarkEnd w:id="20"/>
    <w:bookmarkStart w:id="21" w:name="Xf57106a7cc56c35a72a37dac6f56e9b73948087"/>
    <w:p>
      <w:pPr>
        <w:pStyle w:val="Heading2"/>
      </w:pPr>
      <w:r>
        <w:t xml:space="preserve">II. Defining the Role: Beyond Simple Optimization</w:t>
      </w:r>
    </w:p>
    <w:p>
      <w:pPr>
        <w:pStyle w:val="FirstParagraph"/>
      </w:pPr>
      <w:r>
        <w:t xml:space="preserve">The core thesis of modern industrial engineering texts emphasizes a shift from purely mechanical optimization to holistic system design. For an Industrial Engineer, the scope extends beyond assembly lines. It encompasses data analytics, supply chain resilience, quality management (such as ISO standards prevalent in France), and organizational psychology.</w:t>
      </w:r>
    </w:p>
    <w:p>
      <w:pPr>
        <w:pStyle w:val="BlockText"/>
      </w:pPr>
      <w:r>
        <w:t xml:space="preserve">"The Industrial Engineer is the translator between operational reality and strategic vision."</w:t>
      </w:r>
    </w:p>
    <w:p>
      <w:pPr>
        <w:pStyle w:val="FirstParagraph"/>
      </w:pPr>
      <w:r>
        <w:t xml:space="preserve">In the context of this analysis, the</w:t>
      </w:r>
      <w:r>
        <w:t xml:space="preserve"> </w:t>
      </w:r>
      <w:r>
        <w:t xml:space="preserve">Industrial Engineer</w:t>
      </w:r>
      <w:r>
        <w:t xml:space="preserve"> </w:t>
      </w:r>
      <w:r>
        <w:t xml:space="preserve">serves as this translator. They must interpret global market trends—such as fluctuating fuel costs or geopolitical tensions affecting trade routes—and translate them into actionable local processes in Marseille. This requires a dual competency: technical mastery of tools like Six Sigma and Lean Management, and soft skills in change management, particularly within the highly regulated labor environment of France.</w:t>
      </w:r>
    </w:p>
    <w:bookmarkEnd w:id="21"/>
    <w:bookmarkStart w:id="24" w:name="X8979b5180c0619ef74a8d912c3882b9b69ac893"/>
    <w:p>
      <w:pPr>
        <w:pStyle w:val="Heading2"/>
      </w:pPr>
      <w:r>
        <w:t xml:space="preserve">III. The Contextual Factor: Why France Marseille?</w:t>
      </w:r>
    </w:p>
    <w:p>
      <w:pPr>
        <w:pStyle w:val="FirstParagraph"/>
      </w:pPr>
      <w:r>
        <w:t xml:space="preserve">The selection of</w:t>
      </w:r>
      <w:r>
        <w:t xml:space="preserve"> </w:t>
      </w:r>
      <w:r>
        <w:t xml:space="preserve">France Marseille</w:t>
      </w:r>
      <w:r>
        <w:t xml:space="preserve"> </w:t>
      </w:r>
      <w:r>
        <w:t xml:space="preserve">is not arbitrary. It is a strategic choice due to its geographic and economic significance. The Port of Marseille-Fos is the second-largest port in the Mediterranean and a vital hub for energy imports (oil, gas, LNG) and containerized goods.</w:t>
      </w:r>
    </w:p>
    <w:bookmarkStart w:id="22" w:name="a.-logistics-as-an-industrial-challenge"/>
    <w:p>
      <w:pPr>
        <w:pStyle w:val="Heading3"/>
      </w:pPr>
      <w:r>
        <w:t xml:space="preserve">A. Logistics as an Industrial Challenge</w:t>
      </w:r>
    </w:p>
    <w:p>
      <w:pPr>
        <w:pStyle w:val="FirstParagraph"/>
      </w:pPr>
      <w:r>
        <w:t xml:space="preserve">Marseille is not just a transit point; it is an industrial zone. The presence of petrochemical plants, refineries, and distribution centers means that the local economy relies heavily on process efficiency. An Industrial Engineer here must manage continuous flow processes in hazardous environments while adhering to strict European Union environmental regulations. The "Book" of industry in Marseille is written in the language of compliance and throughput.</w:t>
      </w:r>
    </w:p>
    <w:bookmarkEnd w:id="22"/>
    <w:bookmarkStart w:id="23" w:name="X62baacbb6bc318b807182c44eb403efa3a76ae3"/>
    <w:p>
      <w:pPr>
        <w:pStyle w:val="Heading3"/>
      </w:pPr>
      <w:r>
        <w:t xml:space="preserve">B. The Labor Market and Cultural Integration</w:t>
      </w:r>
    </w:p>
    <w:p>
      <w:pPr>
        <w:pStyle w:val="FirstParagraph"/>
      </w:pPr>
      <w:r>
        <w:t xml:space="preserve">The social fabric of France dictates that engineering cannot be imposed from above; it must be negotiated. In</w:t>
      </w:r>
      <w:r>
        <w:t xml:space="preserve"> </w:t>
      </w:r>
      <w:r>
        <w:t xml:space="preserve">France Marseille</w:t>
      </w:r>
      <w:r>
        <w:t xml:space="preserve">, the Industrial Engineer must navigate complex labor laws, engage with strong trade unions, and respect the cultural emphasis on work-life balance. This human-centric aspect is often overlooked in generic engineering texts but is critical for successful implementation in this region.</w:t>
      </w:r>
    </w:p>
    <w:bookmarkEnd w:id="23"/>
    <w:bookmarkEnd w:id="24"/>
    <w:bookmarkStart w:id="25" w:name="Xc93157f7e702def90967b3c44da29e0ea8c1a13"/>
    <w:p>
      <w:pPr>
        <w:pStyle w:val="Heading2"/>
      </w:pPr>
      <w:r>
        <w:t xml:space="preserve">IV. Key Methodologies Applied to Marseille</w:t>
      </w:r>
    </w:p>
    <w:p>
      <w:pPr>
        <w:pStyle w:val="FirstParagraph"/>
      </w:pPr>
      <w:r>
        <w:t xml:space="preserve">To understand the practical application of this role, we look at three key methodologies often highlighted in professional literature:</w:t>
      </w:r>
    </w:p>
    <w:p>
      <w:pPr>
        <w:numPr>
          <w:ilvl w:val="0"/>
          <w:numId w:val="1001"/>
        </w:numPr>
        <w:pStyle w:val="Compact"/>
      </w:pPr>
      <w:r>
        <w:rPr>
          <w:bCs/>
          <w:b/>
        </w:rPr>
        <w:t xml:space="preserve">The 5S Framework (Sort, Set in order, Shine, Standardize, Sustain):</w:t>
      </w:r>
      <w:r>
        <w:t xml:space="preserve"> </w:t>
      </w:r>
      <w:r>
        <w:t xml:space="preserve">In the shipyards and refineries of Marseille-Port 2000 and Fos-sur-Mer, maintaining a clean and organized environment is not just aesthetic; it is a safety imperative. The Industrial Engineer leads this cultural shift.</w:t>
      </w:r>
    </w:p>
    <w:p>
      <w:pPr>
        <w:numPr>
          <w:ilvl w:val="0"/>
          <w:numId w:val="1001"/>
        </w:numPr>
        <w:pStyle w:val="Compact"/>
      </w:pPr>
      <w:r>
        <w:rPr>
          <w:bCs/>
          <w:b/>
        </w:rPr>
        <w:t xml:space="preserve">Six Sigma for Defect Reduction:</w:t>
      </w:r>
      <w:r>
        <w:t xml:space="preserve"> </w:t>
      </w:r>
      <w:r>
        <w:t xml:space="preserve">With high-volume logistics operations in Marseille, reducing errors in customs documentation or cargo handling directly impacts the bottom line. Statistical analysis becomes a daily tool for the engineer.</w:t>
      </w:r>
    </w:p>
    <w:p>
      <w:pPr>
        <w:numPr>
          <w:ilvl w:val="0"/>
          <w:numId w:val="1001"/>
        </w:numPr>
        <w:pStyle w:val="Compact"/>
      </w:pPr>
      <w:r>
        <w:rPr>
          <w:bCs/>
          <w:b/>
        </w:rPr>
        <w:t xml:space="preserve">Digital Twin Technology:</w:t>
      </w:r>
      <w:r>
        <w:t xml:space="preserve"> </w:t>
      </w:r>
      <w:r>
        <w:t xml:space="preserve">Recent literature emphasizes the use of digital twins to simulate port operations. In</w:t>
      </w:r>
      <w:r>
        <w:t xml:space="preserve"> </w:t>
      </w:r>
      <w:r>
        <w:t xml:space="preserve">France Marseille</w:t>
      </w:r>
      <w:r>
        <w:t xml:space="preserve">, where space is limited and traffic congestion is high, engineers use simulation software to optimize crane movements and truck scheduling before making physical changes.</w:t>
      </w:r>
    </w:p>
    <w:bookmarkEnd w:id="25"/>
    <w:bookmarkStart w:id="26" w:name="v.-challenges-in-the-modern-era"/>
    <w:p>
      <w:pPr>
        <w:pStyle w:val="Heading2"/>
      </w:pPr>
      <w:r>
        <w:t xml:space="preserve">V. Challenges in the Modern Era</w:t>
      </w:r>
    </w:p>
    <w:p>
      <w:pPr>
        <w:pStyle w:val="FirstParagraph"/>
      </w:pPr>
      <w:r>
        <w:t xml:space="preserve">The modern Industrial Engineer faces unprecedented challenges. In</w:t>
      </w:r>
      <w:r>
        <w:t xml:space="preserve"> </w:t>
      </w:r>
      <w:r>
        <w:t xml:space="preserve">France Marseille</w:t>
      </w:r>
      <w:r>
        <w:t xml:space="preserve">, these are amplified by:</w:t>
      </w:r>
    </w:p>
    <w:p>
      <w:pPr>
        <w:numPr>
          <w:ilvl w:val="0"/>
          <w:numId w:val="1002"/>
        </w:numPr>
        <w:pStyle w:val="Compact"/>
      </w:pPr>
      <w:r>
        <w:rPr>
          <w:bCs/>
          <w:b/>
        </w:rPr>
        <w:t xml:space="preserve">Sustainability Pressures:</w:t>
      </w:r>
      <w:r>
        <w:t xml:space="preserve"> </w:t>
      </w:r>
      <w:r>
        <w:t xml:space="preserve">The European Green Deal requires drastic reductions in carbon emissions. Engineers must redesign processes to favor renewable energy sources and circular economy principles.</w:t>
      </w:r>
    </w:p>
    <w:p>
      <w:pPr>
        <w:numPr>
          <w:ilvl w:val="0"/>
          <w:numId w:val="1002"/>
        </w:numPr>
        <w:pStyle w:val="Compact"/>
      </w:pPr>
      <w:r>
        <w:rPr>
          <w:bCs/>
          <w:b/>
        </w:rPr>
        <w:t xml:space="preserve">Digital Transformation:</w:t>
      </w:r>
      <w:r>
        <w:t xml:space="preserve"> </w:t>
      </w:r>
      <w:r>
        <w:t xml:space="preserve">Legacy systems in older French industries resist change. The engineer must act as a change manager, training staff on new ERP (Enterprise Resource Planning) systems while maintaining operational stability.</w:t>
      </w:r>
    </w:p>
    <w:p>
      <w:pPr>
        <w:numPr>
          <w:ilvl w:val="0"/>
          <w:numId w:val="1002"/>
        </w:numPr>
        <w:pStyle w:val="Compact"/>
      </w:pPr>
      <w:r>
        <w:rPr>
          <w:bCs/>
          <w:b/>
        </w:rPr>
        <w:t xml:space="preserve">Talent Shortages:</w:t>
      </w:r>
      <w:r>
        <w:t xml:space="preserve"> </w:t>
      </w:r>
      <w:r>
        <w:t xml:space="preserve">There is a growing gap between the skills universities teach and what industry demands. Local institutions in Marseille are collaborating with industrial players to bridge this gap, highlighting the educational role of senior engineers.</w:t>
      </w:r>
    </w:p>
    <w:bookmarkEnd w:id="26"/>
    <w:bookmarkStart w:id="27" w:name="Xc30f73491287ae2cd4183c69c3d087d5d6dcf80"/>
    <w:p>
      <w:pPr>
        <w:pStyle w:val="Heading2"/>
      </w:pPr>
      <w:r>
        <w:t xml:space="preserve">VI. Conclusion: The Architect of Efficiency</w:t>
      </w:r>
    </w:p>
    <w:p>
      <w:pPr>
        <w:pStyle w:val="FirstParagraph"/>
      </w:pPr>
      <w:r>
        <w:t xml:space="preserve">In conclusion, the role of the</w:t>
      </w:r>
      <w:r>
        <w:t xml:space="preserve"> </w:t>
      </w:r>
      <w:r>
        <w:t xml:space="preserve">Industrial Engineer</w:t>
      </w:r>
      <w:r>
        <w:t xml:space="preserve"> </w:t>
      </w:r>
      <w:r>
        <w:t xml:space="preserve">in</w:t>
      </w:r>
      <w:r>
        <w:t xml:space="preserve"> </w:t>
      </w:r>
      <w:r>
        <w:t xml:space="preserve">France Marseille</w:t>
      </w:r>
      <w:r>
        <w:t xml:space="preserve"> </w:t>
      </w:r>
      <w:r>
        <w:t xml:space="preserve">is multifaceted and critical to regional economic health. It is not a solitary technical job but a collaborative leadership position that bridges technology, people, and environment. The literature reviewed suggests that success in this role requires more than just mathematical prowess; it demands cultural intelligence, ethical responsibility regarding sustainability, and strategic foresight.</w:t>
      </w:r>
    </w:p>
    <w:p>
      <w:pPr>
        <w:pStyle w:val="BodyText"/>
      </w:pPr>
      <w:r>
        <w:t xml:space="preserve">For organizations operating in Marseille, investing in high-caliber Industrial Engineers is not an expense but a strategic imperative. As the global economy becomes increasingly volatile, the ability to optimize complex systems efficiently and sustainably will define competitive advantage. The "Book Report" of our industry shows that those who master this discipline in hubs like France Marseille will lead the next wave of industrial innovation.</w:t>
      </w:r>
    </w:p>
    <w:bookmarkEnd w:id="27"/>
    <w:bookmarkStart w:id="28" w:name="vii.-references-and-further-reading"/>
    <w:p>
      <w:pPr>
        <w:pStyle w:val="Heading2"/>
      </w:pPr>
      <w:r>
        <w:t xml:space="preserve">VII. References and Further Reading</w:t>
      </w:r>
    </w:p>
    <w:p>
      <w:pPr>
        <w:pStyle w:val="FirstParagraph"/>
      </w:pPr>
      <w:r>
        <w:rPr>
          <w:iCs/>
          <w:i/>
        </w:rPr>
        <w:t xml:space="preserve">Note: The following is a representative list of types of resources utilized for this conceptual report:</w:t>
      </w:r>
    </w:p>
    <w:p>
      <w:pPr>
        <w:numPr>
          <w:ilvl w:val="0"/>
          <w:numId w:val="1003"/>
        </w:numPr>
        <w:pStyle w:val="Compact"/>
      </w:pPr>
      <w:r>
        <w:t xml:space="preserve">Pinto, J. K. (2019).</w:t>
      </w:r>
      <w:r>
        <w:t xml:space="preserve"> </w:t>
      </w:r>
      <w:r>
        <w:rPr>
          <w:bCs/>
          <w:b/>
        </w:rPr>
        <w:t xml:space="preserve">Project Management</w:t>
      </w:r>
      <w:r>
        <w:t xml:space="preserve">. Pearson Education.</w:t>
      </w:r>
    </w:p>
    <w:p>
      <w:pPr>
        <w:numPr>
          <w:ilvl w:val="0"/>
          <w:numId w:val="1003"/>
        </w:numPr>
        <w:pStyle w:val="Compact"/>
      </w:pPr>
      <w:r>
        <w:t xml:space="preserve">Rother, M., &amp; Shook, J. (2017).</w:t>
      </w:r>
      <w:r>
        <w:t xml:space="preserve"> </w:t>
      </w:r>
      <w:r>
        <w:rPr>
          <w:bCs/>
          <w:b/>
        </w:rPr>
        <w:t xml:space="preserve">Learning to See</w:t>
      </w:r>
      <w:r>
        <w:t xml:space="preserve">. Lean Enterprise Institute.</w:t>
      </w:r>
    </w:p>
    <w:p>
      <w:pPr>
        <w:numPr>
          <w:ilvl w:val="0"/>
          <w:numId w:val="1003"/>
        </w:numPr>
        <w:pStyle w:val="Compact"/>
      </w:pPr>
      <w:r>
        <w:t xml:space="preserve">Grosskopf, S., &amp; Yaisawarng, S. (2018). "Measuring the Efficiency of Port Operations in the Mediterranean."</w:t>
      </w:r>
      <w:r>
        <w:t xml:space="preserve"> </w:t>
      </w:r>
      <w:r>
        <w:rPr>
          <w:iCs/>
          <w:i/>
        </w:rPr>
        <w:t xml:space="preserve">Journal of Transport Economics and Policy</w:t>
      </w:r>
      <w:r>
        <w:t xml:space="preserve">.</w:t>
      </w:r>
    </w:p>
    <w:p>
      <w:pPr>
        <w:numPr>
          <w:ilvl w:val="0"/>
          <w:numId w:val="1003"/>
        </w:numPr>
        <w:pStyle w:val="Compact"/>
      </w:pPr>
      <w:r>
        <w:t xml:space="preserve">ADEME (Agence de l'Environnement et de la Maîtrise de l'Énergie). Reports on Industrial Transition in Provence-Alpes-Côte d'Azur.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France Marseille</dc:title>
  <dc:creator/>
  <dc:language>en</dc:language>
  <cp:keywords/>
  <dcterms:created xsi:type="dcterms:W3CDTF">2026-07-29T15:04:28Z</dcterms:created>
  <dcterms:modified xsi:type="dcterms:W3CDTF">2026-07-29T15:04:28Z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