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7" w:name="Xff992ed327593b05201c8ba593743cbe964456f"/>
    <w:p>
      <w:pPr>
        <w:pStyle w:val="Heading1"/>
      </w:pPr>
      <w:r>
        <w:t xml:space="preserve">Synthesizing Efficiency and Aesthetics:</w:t>
      </w:r>
      <w:r>
        <w:br/>
      </w:r>
      <w:r>
        <w:t xml:space="preserve">A Book Report on the Role of the Industrial Engineer in Italy Milan</w:t>
      </w:r>
    </w:p>
    <w:p>
      <w:pPr>
        <w:pStyle w:val="FirstParagraph"/>
      </w:pPr>
      <w:r>
        <w:rPr>
          <w:bCs/>
          <w:b/>
        </w:rPr>
        <w:t xml:space="preserve">Date:</w:t>
      </w:r>
      <w:r>
        <w:t xml:space="preserve"> </w:t>
      </w:r>
      <w:r>
        <w:t xml:space="preserve">October 26, 2023</w:t>
      </w:r>
      <w:r>
        <w:br/>
      </w:r>
    </w:p>
    <w:p>
      <w:pPr>
        <w:pStyle w:val="BodyText"/>
      </w:pPr>
      <w:r>
        <w:br/>
      </w:r>
    </w:p>
    <w:p>
      <w:pPr>
        <w:pStyle w:val="BodyText"/>
      </w:pPr>
      <w:r>
        <w:t xml:space="preserve">Industrial Engineering Professional Practice in Italy Milan</w:t>
      </w:r>
    </w:p>
    <w:bookmarkStart w:id="20" w:name="executive-summary"/>
    <w:p>
      <w:pPr>
        <w:pStyle w:val="Heading2"/>
      </w:pPr>
      <w:r>
        <w:t xml:space="preserve">Executive Summary</w:t>
      </w:r>
    </w:p>
    <w:p>
      <w:pPr>
        <w:pStyle w:val="FirstParagraph"/>
      </w:pPr>
      <w:r>
        <w:t xml:space="preserve">This book report provides a comprehensive analysis of the professional landscape, educational frameworks, and operational methodologies surrounding the Industrial Engineer within the specific economic and cultural context of Italy Milan. As one of Europe's most dynamic industrial hubs, Italy Milan presents a unique case study where traditional craftsmanship meets high-tech automation. The core thesis explored in this document is that the modern Industrial Engineer in Italy Milan serves not merely as a technical operator of systems, but as a critical bridge between historical artisanal heritage and future-oriented digital transformation (Industry 4.0). This report examines how the dual identity of efficiency and aesthetics defines the engineering practice in this region.</w:t>
      </w:r>
    </w:p>
    <w:bookmarkEnd w:id="20"/>
    <w:bookmarkStart w:id="21" w:name="Xa40f51b3d21253eaced144b629670354cd1617b"/>
    <w:p>
      <w:pPr>
        <w:pStyle w:val="Heading2"/>
      </w:pPr>
      <w:r>
        <w:t xml:space="preserve">Introduction: The Unique Context of Italy Milan</w:t>
      </w:r>
    </w:p>
    <w:p>
      <w:pPr>
        <w:pStyle w:val="FirstParagraph"/>
      </w:pPr>
      <w:r>
        <w:t xml:space="preserve">To understand the role of an Industrial Engineer, one must first contextualize their environment. Italy Milan is not just a geographical location; it is a global capital for design, finance, and logistics. The city’s economy is characterized by a dense cluster of small-to-medium enterprises (SMEs) alongside multinational corporations. This hybrid structure creates distinct challenges for process optimization that differ significantly from mass-production models seen in other parts of the world.</w:t>
      </w:r>
    </w:p>
    <w:p>
      <w:pPr>
        <w:pStyle w:val="BodyText"/>
      </w:pPr>
      <w:r>
        <w:t xml:space="preserve">In Italy Milan, the Industrial Engineer must navigate a complex web of supply chains that often rely on localized networks rather than globalized bulk transport. The emphasis on "Made in Italy" branding places an extraordinary premium on quality and speed to market. Consequently, the Industrial Engineer in this region cannot focus solely on cost reduction; they must optimize for value creation, aesthetic integrity, and rapid customization. This report argues that the success of industrial processes in Italy Milan is contingent upon an engineering philosophy that respects the human element of production while leveraging advanced data analytics.</w:t>
      </w:r>
    </w:p>
    <w:bookmarkEnd w:id="21"/>
    <w:bookmarkStart w:id="22" w:name="Xb4c95d090ec764050fa311fe2283a4d89d6e2f5"/>
    <w:p>
      <w:pPr>
        <w:pStyle w:val="Heading2"/>
      </w:pPr>
      <w:r>
        <w:t xml:space="preserve">The Core Competencies: Merging Tech with Tradition</w:t>
      </w:r>
    </w:p>
    <w:p>
      <w:pPr>
        <w:pStyle w:val="FirstParagraph"/>
      </w:pPr>
      <w:r>
        <w:t xml:space="preserve">The literature surrounding industrial engineering practices in Northern Italy highlights a specific set of competencies required for success. First and foremost is the mastery of Lean Manufacturing principles, adapted for low-volume, high-variety production. In Italy Milan, where many companies produce luxury goods or specialized machinery, the standard Toyota Production System models must be modified to accommodate intricate detail work.</w:t>
      </w:r>
    </w:p>
    <w:p>
      <w:pPr>
        <w:pStyle w:val="BodyText"/>
      </w:pPr>
      <w:r>
        <w:t xml:space="preserve">Secondly, digital literacy is paramount. The concept of Industry 4.0 is deeply embedded in the curriculum and professional development of engineers in Italy Milan. However, unlike purely tech-driven sectors, the integration here is subtle. Sensors and IoT devices are not just used for predictive maintenance but also to track material quality throughout intricate assembly lines involving manual laborers who have inherited skills from generations past. The Industrial Engineer acts as the translator between these legacy workers and new digital interfaces.</w:t>
      </w:r>
    </w:p>
    <w:bookmarkEnd w:id="22"/>
    <w:bookmarkStart w:id="23" w:name="sustainability-and-circular-economy"/>
    <w:p>
      <w:pPr>
        <w:pStyle w:val="Heading2"/>
      </w:pPr>
      <w:r>
        <w:t xml:space="preserve">Sustainability and Circular Economy</w:t>
      </w:r>
    </w:p>
    <w:p>
      <w:pPr>
        <w:pStyle w:val="FirstParagraph"/>
      </w:pPr>
      <w:r>
        <w:t xml:space="preserve">A significant portion of contemporary discourse regarding engineering in Italy Milan revolves around sustainability. As a leader in EU green policy, the region demands rigorous adherence to environmental standards. The Industrial Engineer is tasked with designing closed-loop systems that minimize waste. This is particularly relevant in the textile and fashion industries, which are central to Milan’s identity.</w:t>
      </w:r>
    </w:p>
    <w:p>
      <w:pPr>
        <w:pStyle w:val="BodyText"/>
      </w:pPr>
      <w:r>
        <w:t xml:space="preserve">The book report notes that engineers must innovate beyond simple recycling. They must redesign supply chains to reduce carbon footprints across borders. For instance, optimizing logistics routes within the Lombardy region and connecting seamlessly with Alpine transit corridors requires sophisticated simulation modeling. This aspect of the role underscores that environmental stewardship is now a primary KPI for Industrial Engineers in Italy Milan, influencing everything from raw material sourcing to final product distribution.</w:t>
      </w:r>
    </w:p>
    <w:bookmarkEnd w:id="23"/>
    <w:bookmarkStart w:id="24" w:name="human-centric-engineering"/>
    <w:p>
      <w:pPr>
        <w:pStyle w:val="Heading2"/>
      </w:pPr>
      <w:r>
        <w:t xml:space="preserve">Human-Centric Engineering</w:t>
      </w:r>
    </w:p>
    <w:p>
      <w:pPr>
        <w:pStyle w:val="FirstParagraph"/>
      </w:pPr>
      <w:r>
        <w:t xml:space="preserve">A recurring theme in studies of industrial organizations in Italy Milan is the importance of human-centric design. Unlike automated factories that view humans as obstacles to be removed, facilities in this region often integrate workers into collaborative robotics (cobots) workflows. The Industrial Engineer must possess strong soft skills, including conflict resolution and team management.</w:t>
      </w:r>
    </w:p>
    <w:p>
      <w:pPr>
        <w:pStyle w:val="BodyText"/>
      </w:pPr>
      <w:r>
        <w:t xml:space="preserve">This is because the workforce in Italy Milan values dignity and autonomy highly. Imposing top-down efficiency measures without consultation often leads to resistance. Therefore, the successful Industrial Engineer employs participatory design methods, involving shop-floor workers in the optimization process. This approach not only improves adoption rates of new technologies but also leverages tacit knowledge held by experienced artisans that no algorithm can initially replicate.</w:t>
      </w:r>
    </w:p>
    <w:bookmarkEnd w:id="24"/>
    <w:bookmarkStart w:id="25" w:name="challenges-and-future-outlook"/>
    <w:p>
      <w:pPr>
        <w:pStyle w:val="Heading2"/>
      </w:pPr>
      <w:r>
        <w:t xml:space="preserve">Challenges and Future Outlook</w:t>
      </w:r>
    </w:p>
    <w:p>
      <w:pPr>
        <w:pStyle w:val="FirstParagraph"/>
      </w:pPr>
      <w:r>
        <w:t xml:space="preserve">Despite its strengths, the model of Industrial Engineering in Italy Milan faces significant challenges. The brain drain issue remains prevalent, with many young engineers seeking opportunities in Northern Europe or North America for higher salaries. Furthermore, the rapid pace of technological change requires continuous upskilling, which can be resource-intensive for smaller firms.</w:t>
      </w:r>
    </w:p>
    <w:p>
      <w:pPr>
        <w:pStyle w:val="BodyText"/>
      </w:pPr>
      <w:r>
        <w:t xml:space="preserve">Looking forward, the role will likely evolve further into data science and strategic management. The Industrial Engineer in Italy Milan will become less of a floor supervisor and more of a digital twin architect. However, the core requirement remains constant: the ability to harmonize technical precision with cultural sensitivity. The unique blend of fashion-forward aesthetics and heavy industrial capability ensures that this role remains dynamic and culturally significant.</w:t>
      </w:r>
    </w:p>
    <w:bookmarkEnd w:id="25"/>
    <w:bookmarkStart w:id="26" w:name="conclusion"/>
    <w:p>
      <w:pPr>
        <w:pStyle w:val="Heading2"/>
      </w:pPr>
      <w:r>
        <w:t xml:space="preserve">Conclusion</w:t>
      </w:r>
    </w:p>
    <w:p>
      <w:pPr>
        <w:pStyle w:val="FirstParagraph"/>
      </w:pPr>
      <w:r>
        <w:t xml:space="preserve">In conclusion, the Industrial Engineer in Italy Milan represents a specialized breed of professional who must balance rigorous analytical skills with an acute awareness of cultural and aesthetic nuances. The environment of Italy Milan demands engineers who are not only proficient in statistics and operations research but also deeply attuned to the values of quality, sustainability, and human collaboration. This report affirms that the Industrial Engineer is pivotal to maintaining Italy Milan’s competitive edge on the global stage. By effectively merging traditional craftsmanship with modern digital tools, these professionals ensure that efficiency does not come at the cost of excellence.</w:t>
      </w:r>
    </w:p>
    <w:p>
      <w:pPr>
        <w:pStyle w:val="BodyText"/>
      </w:pPr>
      <w:r>
        <w:t xml:space="preserve">The study of industrial engineering in this specific geographic context offers valuable lessons for global practitioners: true optimization requires understanding the human and cultural fabric of production, not just the mechanical components. As Italy Milan continues to lead in design and innovation, its Industrial Engineers will remain at the forefront, driving a model of industry that is both highly efficient and deeply humane.</w:t>
      </w:r>
    </w:p>
    <w:p>
      <w:pPr>
        <w:pStyle w:val="BodyText"/>
      </w:pPr>
      <w:r>
        <w:rPr>
          <w:iCs/>
          <w:i/>
        </w:rPr>
        <w:t xml:space="preserve">Note: This document serves as an analytical review intended for academic and professional reference within the context of Italian industrial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Italy Milan</dc:title>
  <dc:creator/>
  <dc:language>en</dc:language>
  <cp:keywords/>
  <dcterms:created xsi:type="dcterms:W3CDTF">2026-07-29T18:19:34Z</dcterms:created>
  <dcterms:modified xsi:type="dcterms:W3CDTF">2026-07-29T18:19:34Z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