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31" w:name="X63600cb14804bce5cf3571bef3ee9cdabc256d2"/>
    <w:p>
      <w:pPr>
        <w:pStyle w:val="Heading1"/>
      </w:pPr>
      <w:r>
        <w:t xml:space="preserve">Book Report: The Industrial Engineer in Switzerland Zurich</w:t>
      </w:r>
    </w:p>
    <w:p>
      <w:pPr>
        <w:pStyle w:val="FirstParagraph"/>
      </w:pPr>
      <w:r>
        <w:rPr>
          <w:bCs/>
          <w:b/>
        </w:rPr>
        <w:t xml:space="preserve">Date:</w:t>
      </w:r>
      <w:r>
        <w:t xml:space="preserve"> </w:t>
      </w:r>
      <w:r>
        <w:t xml:space="preserve">October 26, 2023</w:t>
      </w:r>
      <w:r>
        <w:br/>
      </w:r>
      <w:r>
        <w:t xml:space="preserve">: Engineering Management &amp; Regional Economic Analysis</w:t>
      </w:r>
      <w:r>
        <w:br/>
      </w:r>
      <w:r>
        <w:rPr>
          <w:iCs/>
          <w:i/>
        </w:rPr>
        <w:t xml:space="preserve">Note: This document serves as a comprehensive thematic report rather than a review of a single fictional narrative. It synthesizes industry standards, academic literature on engineering management in DACH (Germany, Austria, Switzerland) regions, and case studies specific to the Zurich metropolitan area.</w:t>
      </w:r>
    </w:p>
    <w:bookmarkStart w:id="20" w:name="introduction"/>
    <w:p>
      <w:pPr>
        <w:pStyle w:val="Heading2"/>
      </w:pPr>
      <w:r>
        <w:t xml:space="preserve">1. Introduction</w:t>
      </w:r>
    </w:p>
    <w:p>
      <w:pPr>
        <w:pStyle w:val="FirstParagraph"/>
      </w:pPr>
      <w:r>
        <w:t xml:space="preserve">This report explores the critical role of the</w:t>
      </w:r>
      <w:r>
        <w:t xml:space="preserve"> </w:t>
      </w:r>
      <w:r>
        <w:rPr>
          <w:bCs/>
          <w:b/>
        </w:rPr>
        <w:t xml:space="preserve">Industrial Engineer</w:t>
      </w:r>
      <w:r>
        <w:t xml:space="preserve">, specifically within the unique economic and cultural landscape of</w:t>
      </w:r>
      <w:r>
        <w:t xml:space="preserve"> </w:t>
      </w:r>
      <w:r>
        <w:rPr>
          <w:bCs/>
          <w:b/>
        </w:rPr>
        <w:t xml:space="preserve">Switzerland Zurich</w:t>
      </w:r>
      <w:r>
        <w:t xml:space="preserve">. In an era defined by Industry 4.0, sustainability mandates, and high-value manufacturing, the industrial engineer serves as the linchpin between technical innovation and operational excellence. Switzerland is globally renowned for its precision engineering, pharmaceutical advancements, and financial stability. Within this context Zurich acts not merely as a city but as a powerhouse of innovation where the demand for sophisticated process optimization is at its peak.</w:t>
      </w:r>
    </w:p>
    <w:p>
      <w:pPr>
        <w:pStyle w:val="BodyText"/>
      </w:pPr>
      <w:r>
        <w:t xml:space="preserve">The purpose of this book report format is to analyze how the principles of industrial engineering are applied in one of the world’s most competitive economic hubs. By examining literature related to lean management, supply chain resilience, and human-centered design, we can understand why the industrial engineer is indispensable in</w:t>
      </w:r>
      <w:r>
        <w:t xml:space="preserve"> </w:t>
      </w:r>
      <w:r>
        <w:rPr>
          <w:bCs/>
          <w:b/>
        </w:rPr>
        <w:t xml:space="preserve">Switzerland Zurich</w:t>
      </w:r>
      <w:r>
        <w:t xml:space="preserve">.</w:t>
      </w:r>
    </w:p>
    <w:bookmarkEnd w:id="20"/>
    <w:bookmarkStart w:id="21" w:name="X9d5bd03ac2ed7ca7e136be72739e6cdb5150abe"/>
    <w:p>
      <w:pPr>
        <w:pStyle w:val="Heading2"/>
      </w:pPr>
      <w:r>
        <w:t xml:space="preserve">2. The Core Competencies of the Industrial Engineer</w:t>
      </w:r>
    </w:p>
    <w:p>
      <w:pPr>
        <w:pStyle w:val="FirstParagraph"/>
      </w:pPr>
      <w:r>
        <w:t xml:space="preserve">To understand the impact in Zurich, one must first define the scope of the profession. An industrial engineer does not simply manage factories; they optimize complex systems integrating people, materials, information, equipment, and energy. Key competencies identified in recent engineering literature include:</w:t>
      </w:r>
    </w:p>
    <w:p>
      <w:pPr>
        <w:numPr>
          <w:ilvl w:val="0"/>
          <w:numId w:val="1001"/>
        </w:numPr>
        <w:pStyle w:val="Compact"/>
      </w:pPr>
      <w:r>
        <w:rPr>
          <w:bCs/>
          <w:b/>
        </w:rPr>
        <w:t xml:space="preserve">Process Optimization:</w:t>
      </w:r>
      <w:r>
        <w:t xml:space="preserve"> </w:t>
      </w:r>
      <w:r>
        <w:t xml:space="preserve">Utilizing Lean Six Sigma methodologies to reduce waste and improve quality.</w:t>
      </w:r>
    </w:p>
    <w:p>
      <w:pPr>
        <w:numPr>
          <w:ilvl w:val="0"/>
          <w:numId w:val="1001"/>
        </w:numPr>
        <w:pStyle w:val="Compact"/>
      </w:pPr>
      <w:r>
        <w:rPr>
          <w:bCs/>
          <w:b/>
        </w:rPr>
        <w:t xml:space="preserve">Data Analytics:</w:t>
      </w:r>
      <w:r>
        <w:t xml:space="preserve"> </w:t>
      </w:r>
      <w:r>
        <w:t xml:space="preserve">Leveraging big data to predict maintenance needs and optimize inventory levels.</w:t>
      </w:r>
    </w:p>
    <w:p>
      <w:pPr>
        <w:numPr>
          <w:ilvl w:val="0"/>
          <w:numId w:val="1001"/>
        </w:numPr>
        <w:pStyle w:val="Compact"/>
      </w:pPr>
      <w:r>
        <w:rPr>
          <w:bCs/>
          <w:b/>
        </w:rPr>
        <w:t xml:space="preserve">Sustainability Integration:</w:t>
      </w:r>
      <w:r>
        <w:t xml:space="preserve"> </w:t>
      </w:r>
      <w:r>
        <w:t xml:space="preserve">Designing circular economy models that minimize environmental impact while maximizing profit margins.</w:t>
      </w:r>
    </w:p>
    <w:p>
      <w:pPr>
        <w:numPr>
          <w:ilvl w:val="0"/>
          <w:numId w:val="1001"/>
        </w:numPr>
        <w:pStyle w:val="Compact"/>
      </w:pPr>
      <w:r>
        <w:rPr>
          <w:bCs/>
          <w:b/>
        </w:rPr>
        <w:t xml:space="preserve">Cross-functional Leadership:</w:t>
      </w:r>
      <w:r>
        <w:t xml:space="preserve"> </w:t>
      </w:r>
      <w:r>
        <w:t xml:space="preserve">Bridging the gap between R&amp;D, production, and sales departments.</w:t>
      </w:r>
    </w:p>
    <w:p>
      <w:pPr>
        <w:pStyle w:val="FirstParagraph"/>
      </w:pPr>
      <w:r>
        <w:t xml:space="preserve">In</w:t>
      </w:r>
      <w:r>
        <w:t xml:space="preserve"> </w:t>
      </w:r>
      <w:r>
        <w:rPr>
          <w:bCs/>
          <w:b/>
        </w:rPr>
        <w:t xml:space="preserve">Zurich</w:t>
      </w:r>
      <w:r>
        <w:t xml:space="preserve">, these competencies are not theoretical; they are daily operational requirements due to the high cost of labor and materials. The industrial engineer here is tasked with achieving maximum efficiency without compromising the legendary Swiss quality standards.</w:t>
      </w:r>
    </w:p>
    <w:bookmarkEnd w:id="21"/>
    <w:bookmarkStart w:id="25" w:name="X98cac4e9e2c20b02f20a272e879b34f78300747"/>
    <w:p>
      <w:pPr>
        <w:pStyle w:val="Heading2"/>
      </w:pPr>
      <w:r>
        <w:t xml:space="preserve">3. The Zurich Context: A Unique Economic Ecosystem</w:t>
      </w:r>
    </w:p>
    <w:p>
      <w:pPr>
        <w:pStyle w:val="FirstParagraph"/>
      </w:pPr>
      <w:r>
        <w:rPr>
          <w:bCs/>
          <w:b/>
        </w:rPr>
        <w:t xml:space="preserve">Switzerland Zurich</w:t>
      </w:r>
    </w:p>
    <w:bookmarkStart w:id="22" w:name="high-cost-vs.-high-value"/>
    <w:p>
      <w:pPr>
        <w:pStyle w:val="Heading3"/>
      </w:pPr>
      <w:r>
        <w:t xml:space="preserve">3.1 High Cost vs. High Value</w:t>
      </w:r>
    </w:p>
    <w:p>
      <w:pPr>
        <w:pStyle w:val="FirstParagraph"/>
      </w:pPr>
      <w:r>
        <w:t xml:space="preserve">Labor costs in Zurich are among the highest globally. Therefore, traditional methods of cost-cutting through labor reduction are ineffective for industrial engineers operating here instead, the focus shifts to automation, robotics, and smart manufacturing systems. The engineer must justify investment in capital-intensive technologies by demonstrating long-term ROI through precision and reliability.</w:t>
      </w:r>
    </w:p>
    <w:bookmarkEnd w:id="22"/>
    <w:bookmarkStart w:id="23" w:name="the-hub-of-life-sciences"/>
    <w:p>
      <w:pPr>
        <w:pStyle w:val="Heading3"/>
      </w:pPr>
      <w:r>
        <w:t xml:space="preserve">3.2 The Hub of Life Sciences</w:t>
      </w:r>
    </w:p>
    <w:p>
      <w:pPr>
        <w:pStyle w:val="FirstParagraph"/>
      </w:pPr>
      <w:r>
        <w:t xml:space="preserve">Zurich is home to a significant cluster of pharmaceutical giants (such as Roche and Novartis) and biotech startups. In this sector, the industrial engineer plays a crucial role in regulatory compliance, cleanroom process management, and supply chain traceability. Literature on pharma-engineering emphasizes that the industrial engineer must possess deep knowledge of GMP (Good Manufacturing Practice) regulations while simultaneously driving efficiency.</w:t>
      </w:r>
    </w:p>
    <w:bookmarkEnd w:id="23"/>
    <w:bookmarkStart w:id="24" w:name="Xa3bfa00a8ebe7c92de099752e59d7c98a0c9c53"/>
    <w:p>
      <w:pPr>
        <w:pStyle w:val="Heading3"/>
      </w:pPr>
      <w:r>
        <w:t xml:space="preserve">3.3 Multicultural and Multilingual Environment</w:t>
      </w:r>
    </w:p>
    <w:p>
      <w:pPr>
        <w:pStyle w:val="FirstParagraph"/>
      </w:pPr>
      <w:r>
        <w:t xml:space="preserve">The workforce in</w:t>
      </w:r>
      <w:r>
        <w:t xml:space="preserve"> </w:t>
      </w:r>
      <w:r>
        <w:rPr>
          <w:bCs/>
          <w:b/>
        </w:rPr>
        <w:t xml:space="preserve">Switzerland Zurich</w:t>
      </w:r>
      <w:r>
        <w:t xml:space="preserve"> </w:t>
      </w:r>
      <w:r>
        <w:t xml:space="preserve">is highly international. An industrial engineer must navigate linguistic barriers (German, English, Italian) and cultural nuances in team management. Effective communication becomes a technical skill as vital as statistical analysis.</w:t>
      </w:r>
    </w:p>
    <w:bookmarkEnd w:id="24"/>
    <w:bookmarkEnd w:id="25"/>
    <w:bookmarkStart w:id="26" w:name="X8e3787ff2c6d95d227f9c3eb2b42d67153389a5"/>
    <w:p>
      <w:pPr>
        <w:pStyle w:val="Heading2"/>
      </w:pPr>
      <w:r>
        <w:rPr>
          <w:bCs/>
          <w:b/>
        </w:rPr>
        <w:t xml:space="preserve">Synthesis: Where Industry Meets Innovation</w:t>
      </w:r>
    </w:p>
    <w:p>
      <w:pPr>
        <w:pStyle w:val="FirstParagraph"/>
      </w:pPr>
      <w:r>
        <w:t xml:space="preserve">The intersection of the</w:t>
      </w:r>
      <w:r>
        <w:t xml:space="preserve"> </w:t>
      </w:r>
      <w:r>
        <w:rPr>
          <w:bCs/>
          <w:b/>
        </w:rPr>
        <w:t xml:space="preserve">Industrial Engineer</w:t>
      </w:r>
      <w:r>
        <w:t xml:space="preserve">'s skill set with the demands of</w:t>
      </w:r>
      <w:r>
        <w:t xml:space="preserve"> </w:t>
      </w:r>
      <w:r>
        <w:rPr>
          <w:bCs/>
          <w:b/>
        </w:rPr>
        <w:t xml:space="preserve">Switzerland Zurich</w:t>
      </w:r>
    </w:p>
    <w:bookmarkEnd w:id="26"/>
    <w:bookmarkStart w:id="27" w:name="key-themes-from-relevant-literature"/>
    <w:p>
      <w:pPr>
        <w:pStyle w:val="Heading2"/>
      </w:pPr>
      <w:r>
        <w:t xml:space="preserve">4. Key Themes from Relevant Literature</w:t>
      </w:r>
    </w:p>
    <w:p>
      <w:pPr>
        <w:pStyle w:val="FirstParagraph"/>
      </w:pPr>
      <w:r>
        <w:t xml:space="preserve">An analysis of recent books and academic papers on engineering management highlights three recurring themes relevant to our subject:</w:t>
      </w:r>
    </w:p>
    <w:p>
      <w:pPr>
        <w:numPr>
          <w:ilvl w:val="0"/>
          <w:numId w:val="1002"/>
        </w:numPr>
        <w:pStyle w:val="Compact"/>
      </w:pPr>
      <w:r>
        <w:rPr>
          <w:bCs/>
          <w:b/>
        </w:rPr>
        <w:t xml:space="preserve">Digital Twin Technology:</w:t>
      </w:r>
      <w:r>
        <w:t xml:space="preserve"> </w:t>
      </w:r>
      <w:r>
        <w:t xml:space="preserve">Engineers in Zurich are increasingly using digital twins to simulate production lines before physical implementation. This reduces downtime and accelerates time-to-market, a critical factor for the fast-paced Swiss economy.</w:t>
      </w:r>
    </w:p>
    <w:p>
      <w:pPr>
        <w:numPr>
          <w:ilvl w:val="0"/>
          <w:numId w:val="1002"/>
        </w:numPr>
        <w:pStyle w:val="Compact"/>
      </w:pPr>
      <w:r>
        <w:rPr>
          <w:bCs/>
          <w:b/>
        </w:rPr>
        <w:t xml:space="preserve">Sustainability as a KPI:</w:t>
      </w:r>
      <w:r>
        <w:t xml:space="preserve"> </w:t>
      </w:r>
      <w:r>
        <w:t xml:space="preserve">Modern industrial engineering texts emphasize that sustainability is no longer optional. In Switzerland, where environmental consciousness is deeply ingrained in public policy, engineers must design processes that are carbon-neutral. This adds a layer of complexity to traditional cost-benefit analyses.</w:t>
      </w:r>
    </w:p>
    <w:p>
      <w:pPr>
        <w:numPr>
          <w:ilvl w:val="0"/>
          <w:numId w:val="1002"/>
        </w:numPr>
        <w:pStyle w:val="Compact"/>
      </w:pPr>
      <w:r>
        <w:rPr>
          <w:bCs/>
          <w:b/>
        </w:rPr>
        <w:t xml:space="preserve">Human-Machine Collaboration:</w:t>
      </w:r>
      <w:r>
        <w:t xml:space="preserve"> </w:t>
      </w:r>
      <w:r>
        <w:t xml:space="preserve">Rather than replacing humans entirely, the focus in Zurich has shifted toward cobots (collaborative robots). The industrial engineer designs workflows where humans handle creative and complex decision-making tasks while machines handle repetitive precision tasks. This approach aligns with Switzerland’s high labor standards and emphasis on employee well-being.</w:t>
      </w:r>
    </w:p>
    <w:bookmarkEnd w:id="27"/>
    <w:bookmarkStart w:id="28" w:name="Xee360559625433e91d59b8b76851fb0a611dbb4"/>
    <w:p>
      <w:pPr>
        <w:pStyle w:val="Heading2"/>
      </w:pPr>
      <w:r>
        <w:t xml:space="preserve">5. Case Study: Application in a Zurich-Based Context</w:t>
      </w:r>
    </w:p>
    <w:p>
      <w:pPr>
        <w:pStyle w:val="FirstParagraph"/>
      </w:pPr>
      <w:r>
        <w:t xml:space="preserve">To illustrate these concepts, consider a hypothetical application within a mid-sized precision engineering firm in Zurich. The company faces challenges with supply chain volatility due to global disruptions. An industrial engineer here would:</w:t>
      </w:r>
    </w:p>
    <w:p>
      <w:pPr>
        <w:numPr>
          <w:ilvl w:val="0"/>
          <w:numId w:val="1003"/>
        </w:numPr>
        <w:pStyle w:val="Compact"/>
      </w:pPr>
      <w:r>
        <w:t xml:space="preserve">Audit current inventory levels using predictive analytics.</w:t>
      </w:r>
    </w:p>
    <w:p>
      <w:pPr>
        <w:numPr>
          <w:ilvl w:val="0"/>
          <w:numId w:val="1003"/>
        </w:numPr>
        <w:pStyle w:val="Compact"/>
      </w:pPr>
      <w:r>
        <w:t xml:space="preserve">Diversify suppliers across the DACH region to reduce logistical risk.</w:t>
      </w:r>
    </w:p>
    <w:p>
      <w:pPr>
        <w:numPr>
          <w:ilvl w:val="0"/>
          <w:numId w:val="1003"/>
        </w:numPr>
        <w:pStyle w:val="Compact"/>
      </w:pPr>
      <w:r>
        <w:t xml:space="preserve">Implement a Kanban system digitized through cloud-based platforms accessible to international stakeholders.</w:t>
      </w:r>
    </w:p>
    <w:p>
      <w:pPr>
        <w:pStyle w:val="FirstParagraph"/>
      </w:pPr>
      <w:r>
        <w:t xml:space="preserve">This scenario highlights how the industrial engineer acts as a stabilizer in an unstable global market, ensuring that</w:t>
      </w:r>
      <w:r>
        <w:t xml:space="preserve"> </w:t>
      </w:r>
      <w:r>
        <w:rPr>
          <w:bCs/>
          <w:b/>
        </w:rPr>
        <w:t xml:space="preserve">Zurich</w:t>
      </w:r>
      <w:r>
        <w:t xml:space="preserve">-based companies remain resilient and competitive.</w:t>
      </w:r>
    </w:p>
    <w:bookmarkEnd w:id="28"/>
    <w:bookmarkStart w:id="29" w:name="X9558ffd4105c2ba33937ada5f952dd1564c5751"/>
    <w:p>
      <w:pPr>
        <w:pStyle w:val="Heading2"/>
      </w:pPr>
      <w:r>
        <w:rPr>
          <w:bCs/>
          <w:b/>
        </w:rPr>
        <w:t xml:space="preserve">Synthesis: Where Industry Meets Innovation</w:t>
      </w:r>
    </w:p>
    <w:p>
      <w:pPr>
        <w:pStyle w:val="FirstParagraph"/>
      </w:pPr>
      <w:r>
        <w:t xml:space="preserve">The intersection of the Industrial Engineer's skill set with the demands of Switzerland Zurich creates a specific archetype of professional. This individual is not just a technician but a strategic consultant. They are expected to lead digital transformation projects, such as implementing IoT (Internet of Things) sensors in traditional manufacturing plants. The literature suggests that success in this region requires "T-shaped" skills: deep technical knowledge in engineering paired with broad soft skills in leadership and cross-cultural communication.</w:t>
      </w:r>
    </w:p>
    <w:bookmarkEnd w:id="29"/>
    <w:bookmarkStart w:id="30" w:name="conclusion"/>
    <w:p>
      <w:pPr>
        <w:pStyle w:val="Heading2"/>
      </w:pPr>
      <w:r>
        <w:t xml:space="preserve">6. Conclusion</w:t>
      </w:r>
    </w:p>
    <w:p>
      <w:pPr>
        <w:pStyle w:val="FirstParagraph"/>
      </w:pPr>
      <w:r>
        <w:t xml:space="preserve">The role of the industrial engineer is evolving rapidly, but its core mission remains constant: to create value through efficiency. In the specific context of</w:t>
      </w:r>
      <w:r>
        <w:t xml:space="preserve"> </w:t>
      </w:r>
      <w:r>
        <w:rPr>
          <w:bCs/>
          <w:b/>
        </w:rPr>
        <w:t xml:space="preserve">Switzerland Zurich</w:t>
      </w:r>
      <w:r>
        <w:t xml:space="preserve">, this mission is elevated by high standards, complex regulatory environments, and a culture that prizes precision and innovation. The industrial engineer in this region must be a hybrid professional—part data scientist, part project manager, and part sustainability advocate.</w:t>
      </w:r>
    </w:p>
    <w:p>
      <w:pPr>
        <w:pStyle w:val="BodyText"/>
      </w:pPr>
      <w:r>
        <w:t xml:space="preserve">This report demonstrates that the literature on industrial engineering is not monolithic; it must be adapted to regional realities. For</w:t>
      </w:r>
      <w:r>
        <w:t xml:space="preserve"> </w:t>
      </w:r>
      <w:r>
        <w:rPr>
          <w:bCs/>
          <w:b/>
        </w:rPr>
        <w:t xml:space="preserve">Zurich</w:t>
      </w:r>
      <w:r>
        <w:t xml:space="preserve">, those realities include high costs, a focus on life sciences and precision manufacturing, and a strong commitment to digitalization. Therefore, any study or application of industrial engineering principles in this locale must account for these unique factors.</w:t>
      </w:r>
    </w:p>
    <w:p>
      <w:pPr>
        <w:pStyle w:val="BodyText"/>
      </w:pPr>
      <w:r>
        <w:t xml:space="preserve">Ultimately, the industrial engineer serves as the architect of operational excellence in</w:t>
      </w:r>
      <w:r>
        <w:t xml:space="preserve"> </w:t>
      </w:r>
      <w:r>
        <w:rPr>
          <w:bCs/>
          <w:b/>
        </w:rPr>
        <w:t xml:space="preserve">Switzerland Zurich</w:t>
      </w:r>
      <w:r>
        <w:t xml:space="preserve">. By mastering both technical tools and human dynamics, they ensure that Swiss industry continues to lead globally. Future research should focus more on the specific impact of AI integration in Swiss SMEs (Small and Medium-sized Enterprises), which form the backbone of the Zurich economy.</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Switzerland Zurich</dc:title>
  <dc:creator/>
  <dc:language>en</dc:language>
  <cp:keywords/>
  <dcterms:created xsi:type="dcterms:W3CDTF">2026-07-29T17:38:36Z</dcterms:created>
  <dcterms:modified xsi:type="dcterms:W3CDTF">2026-07-29T17:38:36Z</dcterms:modified>
</cp:coreProperties>
</file>

<file path=docProps/custom.xml><?xml version="1.0" encoding="utf-8"?>
<Properties xmlns="http://schemas.openxmlformats.org/officeDocument/2006/custom-properties" xmlns:vt="http://schemas.openxmlformats.org/officeDocument/2006/docPropsVTypes"/>
</file>