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0" w:name="Xadbae257d37604ef3d59d8db6b7aadfedd75c21"/>
    <w:p>
      <w:pPr>
        <w:pStyle w:val="Heading1"/>
      </w:pPr>
      <w:r>
        <w:t xml:space="preserve">Book Report: The Strategic Role of the Industrial Engineer in Turkey Istanbul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Management and Regional Economic Development</w:t>
      </w:r>
      <w:r>
        <w:br/>
      </w:r>
    </w:p>
    <w:p>
      <w:pPr>
        <w:pStyle w:val="BodyText"/>
      </w:pPr>
      <w:r>
        <w:t xml:space="preserve">Fictional Source Analysis Based on Contemporary Literature in Industrial Engineering</w:t>
      </w:r>
    </w:p>
    <w:bookmarkStart w:id="20" w:name="Xfd1ab8329f7b7ae0f0475886fba2ba6bd2c1038"/>
    <w:p>
      <w:pPr>
        <w:pStyle w:val="Heading2"/>
      </w:pPr>
      <w:r>
        <w:t xml:space="preserve">1. Introduction: The Nexus of Industry and Geography</w:t>
      </w:r>
    </w:p>
    <w:p>
      <w:pPr>
        <w:pStyle w:val="FirstParagraph"/>
      </w:pPr>
      <w:r>
        <w:t xml:space="preserve">In the vast landscape of modern engineering literature, few roles are as pivotal or misunderstood as that of the</w:t>
      </w:r>
      <w:r>
        <w:t xml:space="preserve"> </w:t>
      </w:r>
      <w:r>
        <w:rPr>
          <w:bCs/>
          <w:b/>
        </w:rPr>
        <w:t xml:space="preserve">Industrial Engineer</w:t>
      </w:r>
      <w:r>
        <w:t xml:space="preserve">. While traditional engineering texts often focus on mechanical precision or civil structural integrity, the discipline of industrial engineering is fundamentally about optimization, systems thinking, and human-centric design. This book report analyzes the critical function of industrial engineers within a specific and dynamic geographic context:</w:t>
      </w:r>
      <w:r>
        <w:t xml:space="preserve"> </w:t>
      </w:r>
      <w:r>
        <w:rPr>
          <w:bCs/>
          <w:b/>
        </w:rPr>
        <w:t xml:space="preserve">Turkey Istanbul</w:t>
      </w:r>
      <w:r>
        <w:t xml:space="preserve">. Istanbul is not merely a city; it is a bridge between continents, cultures, and economies. It serves as the perfect case study for understanding how industrial engineering principles can drive efficiency in complex, high-density urban environments.</w:t>
      </w:r>
    </w:p>
    <w:p>
      <w:pPr>
        <w:pStyle w:val="BodyText"/>
      </w:pPr>
      <w:r>
        <w:t xml:space="preserve">The purpose of this report is to explore how the theoretical frameworks of industrial engineering are applied in practice within one of the world's most bustling metropolises. By examining supply chain logistics, manufacturing optimization, and service industry efficiency in</w:t>
      </w:r>
      <w:r>
        <w:t xml:space="preserve"> </w:t>
      </w:r>
      <w:r>
        <w:rPr>
          <w:bCs/>
          <w:b/>
        </w:rPr>
        <w:t xml:space="preserve">Turkey Istanbul</w:t>
      </w:r>
      <w:r>
        <w:t xml:space="preserve">, we can better understand the unique challenges and opportunities facing professionals in this field today.</w:t>
      </w:r>
    </w:p>
    <w:bookmarkEnd w:id="20"/>
    <w:bookmarkStart w:id="21" w:name="X3ae4752d1d393d60cc345f74ac05aa63dbc29cb"/>
    <w:p>
      <w:pPr>
        <w:pStyle w:val="Heading2"/>
      </w:pPr>
      <w:r>
        <w:t xml:space="preserve">2. The Profile of the Modern Industrial Engineer</w:t>
      </w:r>
    </w:p>
    <w:p>
      <w:pPr>
        <w:pStyle w:val="FirstParagraph"/>
      </w:pPr>
      <w:r>
        <w:t xml:space="preserve">To understand the impact of industrial engineers in a specific region, one must first define their core competencies. An</w:t>
      </w:r>
      <w:r>
        <w:t xml:space="preserve"> </w:t>
      </w:r>
      <w:r>
        <w:rPr>
          <w:bCs/>
          <w:b/>
        </w:rPr>
        <w:t xml:space="preserve">Industrial Engineer</w:t>
      </w:r>
      <w:r>
        <w:t xml:space="preserve"> </w:t>
      </w:r>
      <w:r>
        <w:t xml:space="preserve">is trained to solve complex problems related to processes, systems, and organizations. Unlike other engineering disciplines that focus on physical objects, industrial engineers focus on intangible assets: time, money, materials, and human effort. Key areas of expertise include:</w:t>
      </w:r>
    </w:p>
    <w:p>
      <w:pPr>
        <w:numPr>
          <w:ilvl w:val="0"/>
          <w:numId w:val="1001"/>
        </w:numPr>
        <w:pStyle w:val="Compact"/>
      </w:pPr>
      <w:r>
        <w:rPr>
          <w:bCs/>
          <w:b/>
        </w:rPr>
        <w:t xml:space="preserve">Operations Research:</w:t>
      </w:r>
      <w:r>
        <w:t xml:space="preserve"> </w:t>
      </w:r>
      <w:r>
        <w:t xml:space="preserve">Using mathematical models to make better decisions.</w:t>
      </w:r>
    </w:p>
    <w:p>
      <w:pPr>
        <w:numPr>
          <w:ilvl w:val="0"/>
          <w:numId w:val="1001"/>
        </w:numPr>
        <w:pStyle w:val="Compact"/>
      </w:pPr>
      <w:r>
        <w:rPr>
          <w:bCs/>
          <w:b/>
        </w:rPr>
        <w:t xml:space="preserve">Six Sigma and Lean Manufacturing:</w:t>
      </w:r>
      <w:r>
        <w:t xml:space="preserve"> </w:t>
      </w:r>
      <w:r>
        <w:t xml:space="preserve">Methods for reducing waste and improving quality.</w:t>
      </w:r>
    </w:p>
    <w:p>
      <w:pPr>
        <w:numPr>
          <w:ilvl w:val="0"/>
          <w:numId w:val="1001"/>
        </w:numPr>
        <w:pStyle w:val="Compact"/>
      </w:pPr>
      <w:r>
        <w:rPr>
          <w:bCs/>
          <w:b/>
        </w:rPr>
        <w:t xml:space="preserve">Human Factors Engineering:</w:t>
      </w:r>
    </w:p>
    <w:p>
      <w:pPr>
        <w:numPr>
          <w:ilvl w:val="0"/>
          <w:numId w:val="1001"/>
        </w:numPr>
        <w:pStyle w:val="Compact"/>
      </w:pPr>
      <w:r>
        <w:rPr>
          <w:bCs/>
          <w:b/>
        </w:rPr>
        <w:t xml:space="preserve">Data Analytics:</w:t>
      </w:r>
      <w:r>
        <w:t xml:space="preserve"> </w:t>
      </w:r>
      <w:r>
        <w:t xml:space="preserve">Interpreting large datasets to predict trends and optimize performance.</w:t>
      </w:r>
    </w:p>
    <w:p>
      <w:pPr>
        <w:pStyle w:val="FirstParagraph"/>
      </w:pPr>
      <w:r>
        <w:t xml:space="preserve">In the context of globalized trade, these skills are universally applicable. However, their application varies significantly based on local economic conditions, cultural nuances, and infrastructural realities.</w:t>
      </w:r>
    </w:p>
    <w:bookmarkEnd w:id="21"/>
    <w:bookmarkStart w:id="26" w:name="X1b064e025b59641436ada504d1db94d170c6485"/>
    <w:p>
      <w:pPr>
        <w:pStyle w:val="Heading2"/>
      </w:pPr>
      <w:r>
        <w:t xml:space="preserve">3. Contextual Analysis: Turkey Istanbul as a Microcosm</w:t>
      </w:r>
    </w:p>
    <w:p>
      <w:pPr>
        <w:pStyle w:val="FirstParagraph"/>
      </w:pPr>
      <w:r>
        <w:rPr>
          <w:bCs/>
          <w:b/>
        </w:rPr>
        <w:t xml:space="preserve">Turkey Istanbul</w:t>
      </w:r>
      <w:r>
        <w:t xml:space="preserve"> </w:t>
      </w:r>
      <w:r>
        <w:t xml:space="preserve">presents a unique environment for industrial engineering. As the economic heart of Turkey and one of the few major cities spanning two continents (Europe and Asia), it faces distinct logistical challenges. The Bosphorus Strait, while a geographical marvel, is also a bottleneck for maritime trade. Furthermore, Istanbul’s dense population creates immense pressure on public transportation, waste management systems, and real estate development.</w:t>
      </w:r>
    </w:p>
    <w:bookmarkStart w:id="22" w:name="key-challenge-the-logistics-bridge"/>
    <w:p>
      <w:pPr>
        <w:pStyle w:val="Heading3"/>
      </w:pPr>
      <w:r>
        <w:t xml:space="preserve">Key Challenge: The Logistics Bridge</w:t>
      </w:r>
    </w:p>
    <w:p>
      <w:pPr>
        <w:pStyle w:val="FirstParagraph"/>
      </w:pPr>
      <w:r>
        <w:t xml:space="preserve">In</w:t>
      </w:r>
      <w:r>
        <w:t xml:space="preserve"> </w:t>
      </w:r>
      <w:r>
        <w:rPr>
          <w:bCs/>
          <w:b/>
        </w:rPr>
        <w:t xml:space="preserve">Turkey Istanbul</w:t>
      </w:r>
      <w:r>
        <w:t xml:space="preserve">, the industrial engineer plays a crucial role in managing the flow of goods between Asian and European markets. This requires sophisticated supply chain management, real-time tracking systems, and cross-border regulatory compliance strategies.</w:t>
      </w:r>
    </w:p>
    <w:bookmarkEnd w:id="22"/>
    <w:bookmarkStart w:id="23" w:name="supply-chain-and-logistics-optimization"/>
    <w:p>
      <w:pPr>
        <w:pStyle w:val="Heading3"/>
      </w:pPr>
      <w:r>
        <w:t xml:space="preserve">3.1 Supply Chain and Logistics Optimization</w:t>
      </w:r>
    </w:p>
    <w:p>
      <w:pPr>
        <w:pStyle w:val="FirstParagraph"/>
      </w:pPr>
      <w:r>
        <w:t xml:space="preserve">Turkey serves as a key manufacturing hub for Europe, with many multinational companies setting up production facilities in or near Istanbul. Industrial engineers in this region are tasked with designing supply chains that minimize lead times while maximizing cost-efficiency. This involves analyzing traffic patterns, optimizing warehouse locations to avoid congested city centers, and implementing just-in-time (JIT) manufacturing principles adapted for the local infrastructure.</w:t>
      </w:r>
    </w:p>
    <w:bookmarkEnd w:id="23"/>
    <w:bookmarkStart w:id="24" w:name="manufacturing-sector-efficiency"/>
    <w:p>
      <w:pPr>
        <w:pStyle w:val="Heading3"/>
      </w:pPr>
      <w:r>
        <w:t xml:space="preserve">3.2 Manufacturing Sector Efficiency</w:t>
      </w:r>
    </w:p>
    <w:p>
      <w:pPr>
        <w:pStyle w:val="FirstParagraph"/>
      </w:pPr>
      <w:r>
        <w:t xml:space="preserve">The automotive and textile industries are pillars of the Turkish economy. In</w:t>
      </w:r>
      <w:r>
        <w:t xml:space="preserve"> </w:t>
      </w:r>
      <w:r>
        <w:rPr>
          <w:bCs/>
          <w:b/>
        </w:rPr>
        <w:t xml:space="preserve">Turkey Istanbul</w:t>
      </w:r>
      <w:r>
        <w:t xml:space="preserve">, factories often operate under tight margins due to fluctuating currency values and energy costs. Industrial engineers contribute by implementing Lean Six Sigma methodologies to reduce material waste and improve production line speeds. For instance, a recent case study highlighted how an automotive supplier in Istanbul reduced assembly line downtime by 15% through the reorganization of workstations based on ergonomic studies—a core tenet of industrial engineering.</w:t>
      </w:r>
    </w:p>
    <w:bookmarkEnd w:id="24"/>
    <w:bookmarkStart w:id="25" w:name="service-industry-and-urban-planning"/>
    <w:p>
      <w:pPr>
        <w:pStyle w:val="Heading3"/>
      </w:pPr>
      <w:r>
        <w:t xml:space="preserve">3.3 Service Industry and Urban Planning</w:t>
      </w:r>
    </w:p>
    <w:p>
      <w:pPr>
        <w:pStyle w:val="FirstParagraph"/>
      </w:pPr>
      <w:r>
        <w:t xml:space="preserve">Beyond manufacturing, industrial engineers are increasingly vital in the service sector, which dominates Istanbul’s economy. This includes healthcare management, banking processes, and public transit optimization. For example, the expansion of the Istanbul Metro system required extensive industrial engineering input to optimize scheduling algorithms that handle millions of daily commuters. Engineers analyzed peak hour data to adjust frequency intervals dynamically, ensuring safety and efficiency.</w:t>
      </w:r>
    </w:p>
    <w:bookmarkEnd w:id="25"/>
    <w:bookmarkEnd w:id="26"/>
    <w:bookmarkStart w:id="27" w:name="X5a9d1b3506cf795c2fb759af06171c9391077a7"/>
    <w:p>
      <w:pPr>
        <w:pStyle w:val="Heading2"/>
      </w:pPr>
      <w:r>
        <w:t xml:space="preserve">4. The Cultural Dimension of Engineering in Turkey</w:t>
      </w:r>
    </w:p>
    <w:p>
      <w:pPr>
        <w:pStyle w:val="FirstParagraph"/>
      </w:pPr>
      <w:r>
        <w:t xml:space="preserve">A critical aspect often overlooked in standard engineering textbooks is the cultural context. In</w:t>
      </w:r>
      <w:r>
        <w:t xml:space="preserve"> </w:t>
      </w:r>
      <w:r>
        <w:rPr>
          <w:bCs/>
          <w:b/>
        </w:rPr>
        <w:t xml:space="preserve">Turkey Istanbul</w:t>
      </w:r>
      <w:r>
        <w:t xml:space="preserve">, business culture places a high value on personal relationships and negotiation. An industrial engineer working here must not only understand technical metrics but also navigate social dynamics. Decision-making processes may be more hierarchical or consensus-based depending on the organization, affecting how change management strategies are implemented.</w:t>
      </w:r>
    </w:p>
    <w:p>
      <w:pPr>
        <w:pStyle w:val="BodyText"/>
      </w:pPr>
      <w:r>
        <w:t xml:space="preserve">Furthermore, the bilingual nature of many corporate environments in Istanbul (Turkish and English) requires engineers to communicate effectively across cultural boundaries. This enhances their role as "translators" between technical teams and executive leadership, ensuring that efficiency goals align with broader business strategies.</w:t>
      </w:r>
    </w:p>
    <w:bookmarkEnd w:id="27"/>
    <w:bookmarkStart w:id="28" w:name="X5b0d2ee8929bbedebc9cc0701523a0697b67278"/>
    <w:p>
      <w:pPr>
        <w:pStyle w:val="Heading2"/>
      </w:pPr>
      <w:r>
        <w:t xml:space="preserve">5. Future Outlook: Sustainability and Digital Transformation</w:t>
      </w:r>
    </w:p>
    <w:p>
      <w:pPr>
        <w:pStyle w:val="FirstParagraph"/>
      </w:pPr>
      <w:r>
        <w:t xml:space="preserve">The future of industrial engineering in</w:t>
      </w:r>
      <w:r>
        <w:t xml:space="preserve"> </w:t>
      </w:r>
      <w:r>
        <w:rPr>
          <w:bCs/>
          <w:b/>
        </w:rPr>
        <w:t xml:space="preserve">Turkey Istanbul</w:t>
      </w:r>
      <w:r>
        <w:t xml:space="preserve"> </w:t>
      </w:r>
      <w:r>
        <w:t xml:space="preserve">is intertwined with the global trends of Industry 4.0 and sustainability. As Turkey aims to become a carbon-neutral economy by 2053, industrial engineers will be at the forefront of this transition.</w:t>
      </w:r>
    </w:p>
    <w:p>
      <w:pPr>
        <w:numPr>
          <w:ilvl w:val="0"/>
          <w:numId w:val="1002"/>
        </w:numPr>
        <w:pStyle w:val="Compact"/>
      </w:pPr>
      <w:r>
        <w:rPr>
          <w:bCs/>
          <w:b/>
        </w:rPr>
        <w:t xml:space="preserve">Digital Twins:</w:t>
      </w:r>
      <w:r>
        <w:t xml:space="preserve"> </w:t>
      </w:r>
      <w:r>
        <w:t xml:space="preserve">Creating virtual replicas of physical systems in Istanbul’s factories to simulate changes before implementation.</w:t>
      </w:r>
    </w:p>
    <w:p>
      <w:pPr>
        <w:numPr>
          <w:ilvl w:val="0"/>
          <w:numId w:val="1002"/>
        </w:numPr>
        <w:pStyle w:val="Compact"/>
      </w:pPr>
      <w:r>
        <w:rPr>
          <w:bCs/>
          <w:b/>
        </w:rPr>
        <w:t xml:space="preserve">Green Logistics:</w:t>
      </w:r>
      <w:r>
        <w:t xml:space="preserve"> </w:t>
      </w:r>
      <w:r>
        <w:t xml:space="preserve">Designing routes and packaging solutions that reduce carbon footprints in the city’s dense urban areas.</w:t>
      </w:r>
    </w:p>
    <w:p>
      <w:pPr>
        <w:numPr>
          <w:ilvl w:val="0"/>
          <w:numId w:val="1002"/>
        </w:numPr>
        <w:pStyle w:val="Compact"/>
      </w:pPr>
      <w:r>
        <w:rPr>
          <w:bCs/>
          <w:b/>
        </w:rPr>
        <w:t xml:space="preserve">Renewable Energy Integration:</w:t>
      </w:r>
      <w:r>
        <w:t xml:space="preserve"> </w:t>
      </w:r>
      <w:r>
        <w:t xml:space="preserve">Optimizing energy consumption in large-scale industrial plants and buildings.</w:t>
      </w:r>
    </w:p>
    <w:p>
      <w:pPr>
        <w:pStyle w:val="FirstParagraph"/>
      </w:pPr>
      <w:r>
        <w:t xml:space="preserve">The integration of Artificial Intelligence (AI) into decision-making processes is also transforming the role. In Istanbul’s financial district, algorithmic trading requires industrial engineers to optimize data flow and risk management systems, demonstrating the versatility of the profession.</w:t>
      </w:r>
    </w:p>
    <w:bookmarkEnd w:id="28"/>
    <w:bookmarkStart w:id="29" w:name="conclusion"/>
    <w:p>
      <w:pPr>
        <w:pStyle w:val="Heading2"/>
      </w:pPr>
      <w:r>
        <w:t xml:space="preserve">6. Conclusion</w:t>
      </w:r>
    </w:p>
    <w:p>
      <w:pPr>
        <w:pStyle w:val="FirstParagraph"/>
      </w:pPr>
      <w:r>
        <w:t xml:space="preserve">This book report highlights that the role of an</w:t>
      </w:r>
      <w:r>
        <w:t xml:space="preserve"> </w:t>
      </w:r>
      <w:r>
        <w:rPr>
          <w:bCs/>
          <w:b/>
        </w:rPr>
        <w:t xml:space="preserve">Industrial Engineer</w:t>
      </w:r>
      <w:r>
        <w:t xml:space="preserve"> </w:t>
      </w:r>
      <w:r>
        <w:t xml:space="preserve">extends far beyond factory floors. It is a strategic function that touches every aspect of modern society, from manufacturing efficiency to urban livability. In the specific context of</w:t>
      </w:r>
      <w:r>
        <w:t xml:space="preserve"> </w:t>
      </w:r>
      <w:r>
        <w:rPr>
          <w:bCs/>
          <w:b/>
        </w:rPr>
        <w:t xml:space="preserve">Turkey Istanbul</w:t>
      </w:r>
      <w:r>
        <w:t xml:space="preserve">, industrial engineers are essential catalysts for economic stability and growth. They bridge the gap between technological potential and practical implementation, navigating the unique geographical, cultural, and economic complexities of this vibrant city.</w:t>
      </w:r>
    </w:p>
    <w:p>
      <w:pPr>
        <w:pStyle w:val="BodyText"/>
      </w:pPr>
      <w:r>
        <w:t xml:space="preserve">As globalization continues to evolve, the demand for skilled industrial engineers who can adapt global best practices to local contexts like</w:t>
      </w:r>
      <w:r>
        <w:t xml:space="preserve"> </w:t>
      </w:r>
      <w:r>
        <w:rPr>
          <w:bCs/>
          <w:b/>
        </w:rPr>
        <w:t xml:space="preserve">Turkey Istanbul</w:t>
      </w:r>
      <w:r>
        <w:t xml:space="preserve"> </w:t>
      </w:r>
      <w:r>
        <w:t xml:space="preserve">will only increase. Their ability to optimize systems while respecting human and environmental constraints makes them indispensable leaders in the 21st-century economy.</w:t>
      </w:r>
    </w:p>
    <w:p>
      <w:r>
        <w:pict>
          <v:rect style="width:0;height:1.5pt" o:hralign="center" o:hrstd="t" o:hr="t"/>
        </w:pict>
      </w:r>
    </w:p>
    <w:p>
      <w:pPr>
        <w:pStyle w:val="FirstParagraph"/>
      </w:pPr>
      <w:r>
        <w:rPr>
          <w:iCs/>
          <w:i/>
        </w:rPr>
        <w:t xml:space="preserve">Note: This report synthesizes general principles of industrial engineering literature with specific applications relevant to the economic and geographic reality of Turkey Istanbul. It serves as a comprehensive overview for students, professionals, and policymakers interested in regional development and engineering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Industrial Engineer in Turkey Istanbul</dc:title>
  <dc:creator/>
  <dc:language>en</dc:language>
  <cp:keywords/>
  <dcterms:created xsi:type="dcterms:W3CDTF">2026-07-29T09:37:24Z</dcterms:created>
  <dcterms:modified xsi:type="dcterms:W3CDTF">2026-07-29T09:37:24Z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