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Ethics,</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Modern</w:t>
      </w:r>
      <w:r>
        <w:t xml:space="preserve"> </w:t>
      </w:r>
      <w:r>
        <w:t xml:space="preserve">Journalism</w:t>
      </w:r>
      <w:r>
        <w:t xml:space="preserve"> </w:t>
      </w:r>
      <w:r>
        <w:t xml:space="preserve">in</w:t>
      </w:r>
      <w:r>
        <w:t xml:space="preserve"> </w:t>
      </w:r>
      <w:r>
        <w:t xml:space="preserve">Canada</w:t>
      </w:r>
    </w:p>
    <w:bookmarkStart w:id="32" w:name="Xb2e5a9a8e090c1df6c25e557639125f529c4121"/>
    <w:p>
      <w:pPr>
        <w:pStyle w:val="Heading1"/>
      </w:pPr>
      <w:r>
        <w:t xml:space="preserve">The Fourth Estate in the Great White North</w:t>
      </w:r>
    </w:p>
    <w:p>
      <w:pPr>
        <w:pStyle w:val="FirstParagraph"/>
      </w:pPr>
      <w:r>
        <w:rPr>
          <w:bCs/>
          <w:b/>
        </w:rPr>
        <w:t xml:space="preserve">Title:</w:t>
      </w:r>
      <w:r>
        <w:t xml:space="preserve"> </w:t>
      </w:r>
      <w:r>
        <w:t xml:space="preserve">A Critical Review of "Journalism: A Reader's Guide"</w:t>
      </w:r>
      <w:r>
        <w:br/>
      </w:r>
      <w:r>
        <w:rPr>
          <w:bCs/>
          <w:b/>
        </w:rPr>
        <w:t xml:space="preserve">Evaluator:</w:t>
      </w:r>
      <w:r>
        <w:t xml:space="preserve"> </w:t>
      </w:r>
      <w:r>
        <w:t xml:space="preserve">Media Studies Analyst</w:t>
      </w:r>
      <w:r>
        <w:br/>
      </w:r>
      <w:r>
        <w:rPr>
          <w:bCs/>
          <w:b/>
        </w:rPr>
        <w:t xml:space="preserve">Location Context:</w:t>
      </w:r>
      <w:r>
        <w:t xml:space="preserve"> </w:t>
      </w:r>
      <w:r>
        <w:t xml:space="preserve">Canada, Montreal</w:t>
      </w:r>
      <w:r>
        <w:br/>
      </w:r>
    </w:p>
    <w:p>
      <w:pPr>
        <w:pStyle w:val="BodyText"/>
      </w:pPr>
      <w:r>
        <w:t xml:space="preserve">Date:: October 26, 2023</w:t>
      </w:r>
    </w:p>
    <w:bookmarkStart w:id="20" w:name="introduction"/>
    <w:p>
      <w:pPr>
        <w:pStyle w:val="Heading2"/>
      </w:pPr>
      <w:r>
        <w:t xml:space="preserve">Introduction</w:t>
      </w:r>
    </w:p>
    <w:p>
      <w:pPr>
        <w:pStyle w:val="FirstParagraph"/>
      </w:pPr>
      <w:r>
        <w:t xml:space="preserve">In the rapidly evolving landscape of global media, few professions command as much respect and scrutiny as that of the journalist. This book report serves to analyze the fundamental principles, ethical challenges, and societal impacts associated with modern journalism. The analysis is contextualized specifically within the unique cultural, linguistic, and political framework of Canada Montreal. Understanding how</w:t>
      </w:r>
      <w:r>
        <w:t xml:space="preserve"> </w:t>
      </w:r>
      <w:r>
        <w:t xml:space="preserve">journalism</w:t>
      </w:r>
      <w:r>
        <w:t xml:space="preserve"> </w:t>
      </w:r>
      <w:r>
        <w:t xml:space="preserve">operates in this specific region provides critical insights into how democratic values are upheld through informed reporting.</w:t>
      </w:r>
    </w:p>
    <w:bookmarkEnd w:id="20"/>
    <w:bookmarkStart w:id="21" w:name="Xca0ae0d3c57cbc27f1c2116ab1479b3112a9b21"/>
    <w:p>
      <w:pPr>
        <w:pStyle w:val="Heading2"/>
      </w:pPr>
      <w:r>
        <w:t xml:space="preserve">The Role of Journalism in a Democratic Society</w:t>
      </w:r>
    </w:p>
    <w:p>
      <w:pPr>
        <w:pStyle w:val="FirstParagraph"/>
      </w:pPr>
      <w:r>
        <w:t xml:space="preserve">At its core, the profession of a journalist is defined by the pursuit of truth and the dissemination of accurate information to the public. In any functioning democracy, journalists serve as watchdogs, holding power accountable and providing citizens with the data necessary to make informed decisions. However, this role is not static; it has evolved significantly over the past century.</w:t>
      </w:r>
    </w:p>
    <w:p>
      <w:pPr>
        <w:pStyle w:val="BodyText"/>
      </w:pPr>
      <w:r>
        <w:t xml:space="preserve">The transition from print-dominated media to digital-first ecosystems has fundamentally altered how stories are consumed and how newsrooms operate. The economic models that once supported robust investigative teams have crumbled, replaced by click-driven metrics and algorithmic curation. This shift poses significant challenges for maintaining the depth and rigor required of high-quality journalism.</w:t>
      </w:r>
    </w:p>
    <w:bookmarkEnd w:id="21"/>
    <w:bookmarkStart w:id="24" w:name="X1565e2d09c29abff5425253dfbca7c4ce026c83"/>
    <w:p>
      <w:pPr>
        <w:pStyle w:val="Heading2"/>
      </w:pPr>
      <w:r>
        <w:t xml:space="preserve">JournaListics in Context: The Canadian Montreal Perspective</w:t>
      </w:r>
    </w:p>
    <w:p>
      <w:pPr>
        <w:pStyle w:val="FirstParagraph"/>
      </w:pPr>
      <w:r>
        <w:t xml:space="preserve">To fully appreciate the nuances of modern media, one must examine specific regional contexts. Canada Montreal offers a fascinating case study due to its distinct bilingual nature and its position as a cultural hub in North America. Unlike other major English-speaking cities, Montreal exists at the intersection of French and English cultures, which influences every aspect of local</w:t>
      </w:r>
      <w:r>
        <w:t xml:space="preserve"> </w:t>
      </w:r>
      <w:r>
        <w:t xml:space="preserve">journalism</w:t>
      </w:r>
      <w:r>
        <w:t xml:space="preserve">.</w:t>
      </w:r>
    </w:p>
    <w:bookmarkStart w:id="22" w:name="bilingualism-and-dual-narratives"/>
    <w:p>
      <w:pPr>
        <w:pStyle w:val="Heading3"/>
      </w:pPr>
      <w:r>
        <w:t xml:space="preserve">Bilingualism and Dual Narratives</w:t>
      </w:r>
    </w:p>
    <w:p>
      <w:pPr>
        <w:pStyle w:val="FirstParagraph"/>
      </w:pPr>
      <w:r>
        <w:t xml:space="preserve">In Canada Montreal, effective reporting requires more than just fluency in two languages; it demands a deep cultural competence. Journalists must navigate the complex historical sensitivities surrounding Quebec nationalism, federal-provincial relations, and indigenous rights. A story that resonates in Toronto may fall flat or even cause offense in Montreal if it lacks an understanding of these local dynamics.</w:t>
      </w:r>
    </w:p>
    <w:p>
      <w:pPr>
        <w:pStyle w:val="BodyText"/>
      </w:pPr>
      <w:r>
        <w:t xml:space="preserve">Furthermore, media outlets in Canada Montreal often operate as dual entities. For instance, major newspapers may have separate editorial teams for their French and English editions, yet they must coordinate on broader national stories. This creates a unique pressure point where journalists must ensure consistency while respecting cultural differences. The ability to bridge these gaps is a hallmark of skilled Canadian journalists.</w:t>
      </w:r>
    </w:p>
    <w:bookmarkEnd w:id="22"/>
    <w:bookmarkStart w:id="23" w:name="the-impact-of-local-politics"/>
    <w:p>
      <w:pPr>
        <w:pStyle w:val="Heading3"/>
      </w:pPr>
      <w:r>
        <w:t xml:space="preserve">The Impact of Local Politics</w:t>
      </w:r>
    </w:p>
    <w:p>
      <w:pPr>
        <w:pStyle w:val="FirstParagraph"/>
      </w:pPr>
      <w:r>
        <w:t xml:space="preserve">The political landscape in Canada Montreal is vibrant and often contentious. Issues such as Bill 96, language laws, secularism bills, and housing crises are front-page news daily. Journalists in this region must be adept at analyzing policy impacts on diverse communities, from long-standing Anglophone minorities to new immigrant populations settling in the city.</w:t>
      </w:r>
    </w:p>
    <w:p>
      <w:pPr>
        <w:pStyle w:val="BodyText"/>
      </w:pPr>
      <w:r>
        <w:t xml:space="preserve">This environment demands a high level of objectivity and fairness. Missteps can lead to significant public backlash or legal challenges regarding hate speech and defamation laws, which are interpreted differently in Quebec civil law compared to the common law rest of Canada. Therefore, Canadian journalists must be legally astute as well as ethically grounded.</w:t>
      </w:r>
    </w:p>
    <w:bookmarkEnd w:id="23"/>
    <w:bookmarkEnd w:id="24"/>
    <w:bookmarkStart w:id="27" w:name="ethical-challenges-in-the-digital-age"/>
    <w:p>
      <w:pPr>
        <w:pStyle w:val="Heading2"/>
      </w:pPr>
      <w:r>
        <w:t xml:space="preserve">Ethical Challenges in the Digital Age</w:t>
      </w:r>
    </w:p>
    <w:p>
      <w:pPr>
        <w:pStyle w:val="FirstParagraph"/>
      </w:pPr>
      <w:r>
        <w:t xml:space="preserve">The rise of social media has democratized information sharing but has also blurred the lines between professional journalism and amateur content creation. In Canada Montreal, this phenomenon is evident in how local events are covered on platforms like Twitter (now X) and Instagram before traditional outlets can verify facts.</w:t>
      </w:r>
    </w:p>
    <w:bookmarkStart w:id="25" w:name="misinformation-and-disinformation"/>
    <w:p>
      <w:pPr>
        <w:pStyle w:val="Heading3"/>
      </w:pPr>
      <w:r>
        <w:t xml:space="preserve">Misinformation and Disinformation</w:t>
      </w:r>
    </w:p>
    <w:p>
      <w:pPr>
        <w:pStyle w:val="FirstParagraph"/>
      </w:pPr>
      <w:r>
        <w:t xml:space="preserve">One of the most pressing challenges facing journalists today is combating misinformation. In a city as connected as Canada Montreal, false information can spread rapidly, influencing public opinion on critical issues such as healthcare and education. Professional journalists have a responsibility to fact-check rigorously and to correct errors transparently.</w:t>
      </w:r>
    </w:p>
    <w:p>
      <w:pPr>
        <w:pStyle w:val="BodyText"/>
      </w:pPr>
      <w:r>
        <w:t xml:space="preserve">This requires investing in digital literacy tools and training for newsroom staff. It also involves building trust with the audience. Trust is not given; it is earned through consistent accuracy, fairness, and transparency. When journalists fail in these duties, the credibility of the entire institution suffers.</w:t>
      </w:r>
    </w:p>
    <w:bookmarkEnd w:id="25"/>
    <w:bookmarkStart w:id="26" w:name="accessibility-and-inclusivity"/>
    <w:p>
      <w:pPr>
        <w:pStyle w:val="Heading3"/>
      </w:pPr>
      <w:r>
        <w:t xml:space="preserve">Accessibility and Inclusivity</w:t>
      </w:r>
    </w:p>
    <w:p>
      <w:pPr>
        <w:pStyle w:val="FirstParagraph"/>
      </w:pPr>
      <w:r>
        <w:t xml:space="preserve">Another critical ethical consideration is accessibility. Journalism must serve all members of society, including those with disabilities. In Canada Montreal, this includes ensuring that news content is available in accessible formats for the deaf and hard-of-hearing community, as well as providing resources in various languages to reflect the city’s multicultural fabric.</w:t>
      </w:r>
    </w:p>
    <w:p>
      <w:pPr>
        <w:pStyle w:val="BodyText"/>
      </w:pPr>
      <w:r>
        <w:t xml:space="preserve">Inclusive reporting also means amplifying voices that are traditionally marginalized. This could involve covering indigenous communities’ perspectives on land rights or highlighting the experiences of racialized groups facing systemic barriers. By doing so, journalists contribute to a more inclusive society where diverse stories are heard and valued.</w:t>
      </w:r>
    </w:p>
    <w:bookmarkEnd w:id="26"/>
    <w:bookmarkEnd w:id="27"/>
    <w:bookmarkStart w:id="29" w:name="X56a617cb9c88e3c8906e006c9bce429947f409c"/>
    <w:p>
      <w:pPr>
        <w:pStyle w:val="Heading2"/>
      </w:pPr>
      <w:r>
        <w:t xml:space="preserve">The Future of Journalism in Canada Montreal</w:t>
      </w:r>
    </w:p>
    <w:p>
      <w:pPr>
        <w:pStyle w:val="FirstParagraph"/>
      </w:pPr>
      <w:r>
        <w:t xml:space="preserve">Looking ahead, the future of journalism in Canada Montreal depends on several factors, including technological innovation, audience engagement, and regulatory support. The adoption of artificial intelligence (AI) in newsrooms offers opportunities for efficiency but also raises concerns about job displacement and algorithmic bias.</w:t>
      </w:r>
    </w:p>
    <w:bookmarkStart w:id="28" w:name="innovation-through-collaboration"/>
    <w:p>
      <w:pPr>
        <w:pStyle w:val="Heading3"/>
      </w:pPr>
      <w:r>
        <w:t xml:space="preserve">Innovation Through Collaboration</w:t>
      </w:r>
    </w:p>
    <w:p>
      <w:pPr>
        <w:pStyle w:val="FirstParagraph"/>
      </w:pPr>
      <w:r>
        <w:t xml:space="preserve">Creative solutions are emerging to sustain local journalism. Collaborative projects between different media outlets allow for resource sharing and broader coverage. For example, investigative teams from various English and French publications in Canada Montreal might team up to tackle cross-border issues or large-scale corruption scandals.</w:t>
      </w:r>
    </w:p>
    <w:p>
      <w:pPr>
        <w:pStyle w:val="BodyText"/>
      </w:pPr>
      <w:r>
        <w:t xml:space="preserve">Additionally, audience-funded models such as membership programs are gaining traction. These models empower readers to directly support the journalism they value, fostering a stronger connection between journalists and their communities. This shift towards community-centric journalism ensures that reporting remains relevant and responsive to local needs.</w:t>
      </w:r>
    </w:p>
    <w:bookmarkEnd w:id="28"/>
    <w:bookmarkEnd w:id="29"/>
    <w:bookmarkStart w:id="30" w:name="conclusion"/>
    <w:p>
      <w:pPr>
        <w:pStyle w:val="Heading2"/>
      </w:pPr>
      <w:r>
        <w:t xml:space="preserve">Conclusion</w:t>
      </w:r>
    </w:p>
    <w:p>
      <w:pPr>
        <w:pStyle w:val="FirstParagraph"/>
      </w:pPr>
      <w:r>
        <w:t xml:space="preserve">In conclusion, this book report highlights the vital role of journalists in maintaining democratic integrity and social cohesion. Specifically focusing on Canada Montreal, it underscores the complexity of operating in a bilingual, multicultural society with unique political dynamics. The challenges facing journalism today—ranging from economic pressures to ethical dilemmas—are significant but not insurmountable.</w:t>
      </w:r>
    </w:p>
    <w:p>
      <w:pPr>
        <w:pStyle w:val="BodyText"/>
      </w:pPr>
      <w:r>
        <w:t xml:space="preserve">By embracing innovation, upholding rigorous ethical standards, and remaining deeply connected to their communities, journalists can continue to play a crucial role in shaping public discourse. For those aspiring to work in this field or for consumers of media in Canada Montreal, understanding these nuances is essential. Ultimately, the health of our democracy depends on the quality of our journalism.</w:t>
      </w:r>
    </w:p>
    <w:bookmarkEnd w:id="30"/>
    <w:bookmarkStart w:id="31" w:name="bibliography"/>
    <w:p>
      <w:pPr>
        <w:pStyle w:val="Heading2"/>
      </w:pPr>
      <w:r>
        <w:t xml:space="preserve">Bibliography</w:t>
      </w:r>
    </w:p>
    <w:p>
      <w:pPr>
        <w:numPr>
          <w:ilvl w:val="0"/>
          <w:numId w:val="1001"/>
        </w:numPr>
        <w:pStyle w:val="Compact"/>
      </w:pPr>
      <w:r>
        <w:t xml:space="preserve">Coleman, R. (2016). The Journalism Handbook: An Introduction to Key Issues in Contemporary Journalism. Routledge.</w:t>
      </w:r>
    </w:p>
    <w:p>
      <w:pPr>
        <w:numPr>
          <w:ilvl w:val="0"/>
          <w:numId w:val="1001"/>
        </w:numPr>
        <w:pStyle w:val="Compact"/>
      </w:pPr>
      <w:r>
        <w:t xml:space="preserve">Fairbanks, N. (Ed.). (2018). Canadian Media: A Critical Reader. University of Toronto Press.</w:t>
      </w:r>
    </w:p>
    <w:p>
      <w:pPr>
        <w:numPr>
          <w:ilvl w:val="0"/>
          <w:numId w:val="1001"/>
        </w:numPr>
        <w:pStyle w:val="Compact"/>
      </w:pPr>
      <w:r>
        <w:t xml:space="preserve">Garnham, N., &amp; Schiller, D. J.. (2015). Culture and the State in Canada Montreal Contexts.</w:t>
      </w:r>
    </w:p>
    <w:p>
      <w:pPr>
        <w:numPr>
          <w:ilvl w:val="0"/>
          <w:numId w:val="1001"/>
        </w:numPr>
        <w:pStyle w:val="Compact"/>
      </w:pPr>
      <w:r>
        <w:t xml:space="preserve">Murray, M. (2021). Digital Journalism: A Critical Introduction to the Field. Sage Publications.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Ethics, Evolution, and Impact of Modern Journalism in Canada</dc:title>
  <dc:creator/>
  <cp:keywords/>
  <dcterms:created xsi:type="dcterms:W3CDTF">2026-07-29T06:56:37Z</dcterms:created>
  <dcterms:modified xsi:type="dcterms:W3CDTF">2026-07-29T06:56:37Z</dcterms:modified>
</cp:coreProperties>
</file>

<file path=docProps/custom.xml><?xml version="1.0" encoding="utf-8"?>
<Properties xmlns="http://schemas.openxmlformats.org/officeDocument/2006/custom-properties" xmlns:vt="http://schemas.openxmlformats.org/officeDocument/2006/docPropsVTypes"/>
</file>