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Vancouver</w:t>
      </w:r>
    </w:p>
    <w:bookmarkStart w:id="27" w:name="Xa8810167ed99ec770fbd1d3b470a53f0344aa48"/>
    <w:p>
      <w:pPr>
        <w:pStyle w:val="Heading1"/>
      </w:pPr>
      <w:r>
        <w:t xml:space="preserve">Book Report: The Role and Responsibility of the Journalist in Canada Vancouver</w:t>
      </w:r>
    </w:p>
    <w:p>
      <w:pPr>
        <w:pStyle w:val="FirstParagraph"/>
      </w:pPr>
      <w:r>
        <w:rPr>
          <w:bCs/>
          <w:b/>
        </w:rPr>
        <w:t xml:space="preserve">Note:</w:t>
      </w:r>
      <w:r>
        <w:rPr>
          <w:iCs/>
          <w:i/>
        </w:rPr>
        <w:t xml:space="preserve">This report analyzes the critical function of journalism within the specific socio-political landscape of Canada, with a focused case study on Vancouver. It explores how local media dynamics intersect with national identity and global connectivity.</w:t>
      </w:r>
    </w:p>
    <w:p>
      <w:pPr>
        <w:pStyle w:val="BodyText"/>
      </w:pPr>
      <w:r>
        <w:t xml:space="preserve">In the modern era, information is not merely a commodity; it is the bedrock of democratic society. This book report examines the evolving role of the journalist, particularly within the unique context of Canada Vancouver. While journalism as a discipline has global standards, its application in Canada Vancouver presents distinct challenges and opportunities driven by geographic isolation from national political centers, cultural diversity, and environmental urgency. The following analysis delves into these aspects to understand how a journalist operates effectively in this region.</w:t>
      </w:r>
    </w:p>
    <w:bookmarkStart w:id="20" w:name="the-context-of-canada-vancouver"/>
    <w:p>
      <w:pPr>
        <w:pStyle w:val="Heading2"/>
      </w:pPr>
      <w:r>
        <w:t xml:space="preserve">The Context of Canada Vancouver</w:t>
      </w:r>
    </w:p>
    <w:p>
      <w:pPr>
        <w:pStyle w:val="FirstParagraph"/>
      </w:pPr>
      <w:r>
        <w:t xml:space="preserve">To understand the journalist’s role, one must first appreciate the environment in which they work. Canada Vancouver is not just a city; it is a gateway to the Pacific and a microcosm of global migration. The city serves as Canada’s primary port on the West Coast, influencing its economy, culture, and demographics. Unlike Toronto or Montreal, which are often viewed as centers of national power in their own right, Vancouver exists in close proximity to Seattle and San Francisco. This proximity creates a unique journalistic dynamic where local stories have immediate international implications.</w:t>
      </w:r>
    </w:p>
    <w:p>
      <w:pPr>
        <w:pStyle w:val="BodyText"/>
      </w:pPr>
      <w:r>
        <w:t xml:space="preserve">The demographic fabric of Canada Vancouver is incredibly diverse. With significant populations originating from Asia, Europe, and Indigenous communities, the journalist cannot rely on a monolithic narrative. The media landscape here requires a multilingual and multi-cultural competence that is less pronounced in other parts of North America. Therefore, the modern journalist in this region must act not only as an observer but also as a cultural translator. They must navigate the nuances of different community expectations while maintaining the universal standards of truth and accuracy.</w:t>
      </w:r>
    </w:p>
    <w:bookmarkEnd w:id="20"/>
    <w:bookmarkStart w:id="22" w:name="the-core-duties-of-the-journalist"/>
    <w:p>
      <w:pPr>
        <w:pStyle w:val="Heading2"/>
      </w:pPr>
      <w:r>
        <w:t xml:space="preserve">The Core Duties of the Journalist</w:t>
      </w:r>
    </w:p>
    <w:p>
      <w:pPr>
        <w:pStyle w:val="FirstParagraph"/>
      </w:pPr>
      <w:r>
        <w:t xml:space="preserve">The primary duty of any journalist is to seek and report the truth. However, in Canada Vancouver, this duty is complicated by several factors. First, there is the issue of housing affordability and urban development. As a city facing one of the most severe housing crises in North America, journalists are often pressured by developers on one side and displaced residents on the other. The journalist must remain impartial while covering stories that deeply affect people’s livelihoods.</w:t>
      </w:r>
    </w:p>
    <w:p>
      <w:pPr>
        <w:pStyle w:val="BodyText"/>
      </w:pPr>
      <w:r>
        <w:t xml:space="preserve">Secondly, environmental journalism has taken center stage in Canada Vancouver. Given its location amidst mountains and ocean, the city is on the front lines of climate change. Journalists here are tasked with reporting on wildfires, rising sea levels, and conservation efforts. This requires a high level of scientific literacy. The journalist must be able to interpret complex data regarding environmental policy and communicate it in a way that is accessible to the general public without diluting the urgency of the message.</w:t>
      </w:r>
    </w:p>
    <w:bookmarkStart w:id="21" w:name="challenges-faced-by-local-media"/>
    <w:p>
      <w:pPr>
        <w:pStyle w:val="Heading3"/>
      </w:pPr>
      <w:r>
        <w:t xml:space="preserve">Challenges Faced by Local Media</w:t>
      </w:r>
    </w:p>
    <w:p>
      <w:pPr>
        <w:pStyle w:val="FirstParagraph"/>
      </w:pPr>
      <w:r>
        <w:t xml:space="preserve">The economic model of journalism has been severely disrupted by digitalization. In Canada Vancouver, local newspapers have seen a decline in advertising revenue, leading to smaller newsrooms. This forces the journalist to be more versatile than ever before. The "beat reporter" is increasingly being replaced by the general assignment reporter who covers everything from city council meetings to crime scenes.</w:t>
      </w:r>
    </w:p>
    <w:p>
      <w:pPr>
        <w:pStyle w:val="BodyText"/>
      </w:pPr>
      <w:r>
        <w:t xml:space="preserve">This shift has led to concerns about coverage depth. Complex stories, such as those involving Indigenous land rights or international trade agreements through the Port of Vancouver, require extensive investigation. When newsrooms are leaner, these investigative pieces may be sacrificed for quicker, more digestible content. This poses a significant risk to the democratic process in Canada Vancouver, where informed citizenry is essential.</w:t>
      </w:r>
    </w:p>
    <w:bookmarkEnd w:id="21"/>
    <w:bookmarkEnd w:id="22"/>
    <w:bookmarkStart w:id="23" w:name="X812e75bbb36c75372b3c28adef98d544087134f"/>
    <w:p>
      <w:pPr>
        <w:pStyle w:val="Heading2"/>
      </w:pPr>
      <w:r>
        <w:t xml:space="preserve">The Impact of Digital Media and Social Platforms</w:t>
      </w:r>
    </w:p>
    <w:p>
      <w:pPr>
        <w:pStyle w:val="FirstParagraph"/>
      </w:pPr>
      <w:r>
        <w:t xml:space="preserve">In the digital age, the journalist is no longer just a writer or broadcaster; they are also a social media personality. In Canada Vancouver, platforms like X (formerly Twitter), Instagram, and TikTok are crucial for reaching younger demographics. However, this dual role presents ethical challenges. The line between professional journalism and personal opinion can sometimes blur on social media.</w:t>
      </w:r>
    </w:p>
    <w:p>
      <w:pPr>
        <w:pStyle w:val="BodyText"/>
      </w:pPr>
      <w:r>
        <w:t xml:space="preserve">Furthermore, the speed of information dissemination means that journalists must verify facts rapidly. Misinformation spreads quickly in online communities centered around local issues, such as transit delays or neighborhood disputes. The journalist plays a critical role as a verifier, using their platform to correct falsehoods and provide context. This responsibility is amplified in Canada Vancouver due to the city’s tech-savvy population and high internet penetration rates.</w:t>
      </w:r>
    </w:p>
    <w:bookmarkEnd w:id="23"/>
    <w:bookmarkStart w:id="24" w:name="community-engagement-and-trust-building"/>
    <w:p>
      <w:pPr>
        <w:pStyle w:val="Heading2"/>
      </w:pPr>
      <w:r>
        <w:t xml:space="preserve">Community Engagement and Trust Building</w:t>
      </w:r>
    </w:p>
    <w:p>
      <w:pPr>
        <w:pStyle w:val="FirstParagraph"/>
      </w:pPr>
      <w:r>
        <w:t xml:space="preserve">A crucial aspect of modern journalism in Canada Vancouver is community engagement. Traditional top-down reporting methods are losing effectiveness. Instead, journalists are expected to engage directly with their audience through town halls, social media interactions, and collaborative projects with community organizations.</w:t>
      </w:r>
    </w:p>
    <w:p>
      <w:pPr>
        <w:pStyle w:val="BodyText"/>
      </w:pPr>
      <w:r>
        <w:t xml:space="preserve">This approach builds trust. In a region where historical grievances exist between media outlets and certain communities (particularly Indigenous groups), rebuilding trust is essential. Journalists must demonstrate that they are part of the community they serve, listening to marginalized voices and ensuring their stories are told accurately and respectfully. This involves moving beyond sensationalism to focus on solutions-oriented journalism, which highlights not just problems but also potential resolutions.</w:t>
      </w:r>
    </w:p>
    <w:bookmarkEnd w:id="24"/>
    <w:bookmarkStart w:id="25" w:name="conclusion"/>
    <w:p>
      <w:pPr>
        <w:pStyle w:val="Heading2"/>
      </w:pPr>
      <w:r>
        <w:t xml:space="preserve">Conclusion</w:t>
      </w:r>
    </w:p>
    <w:p>
      <w:pPr>
        <w:pStyle w:val="FirstParagraph"/>
      </w:pPr>
      <w:r>
        <w:t xml:space="preserve">In conclusion, the role of the journalist in Canada Vancouver is multifaceted and demanding. It requires a blend of traditional journalistic integrity with adaptability to digital trends and cultural sensitivity. The unique characteristics of this region—its geographic location, demographic diversity, environmental challenges, and economic pressures—shape how news is produced and consumed.</w:t>
      </w:r>
    </w:p>
    <w:p>
      <w:pPr>
        <w:pStyle w:val="BodyText"/>
      </w:pPr>
      <w:r>
        <w:t xml:space="preserve">The journalist serves as a vital link between the government, the diverse communities of Canada Vancouver, and the global stage. They must navigate political pressures, economic constraints while maintaining their commitment to truth. As media landscapes continue to evolve globally, the practices observed in Canada Vancouver offer valuable lessons for other urban centers facing similar challenges.</w:t>
      </w:r>
    </w:p>
    <w:p>
      <w:pPr>
        <w:pStyle w:val="BodyText"/>
      </w:pPr>
      <w:r>
        <w:t xml:space="preserve">Ultimately, a strong journalist is not just a recorder of events but an active participant in the democratic fabric of society. By upholding ethical standards and engaging deeply with their audience, journalists in this vibrant Canadian city ensure that their citizens remain informed, empowered, and connected. The future of democracy depends on the quality and independence of this press corps.</w:t>
      </w:r>
    </w:p>
    <w:bookmarkEnd w:id="25"/>
    <w:bookmarkStart w:id="26" w:name="references-for-further-reading"/>
    <w:p>
      <w:pPr>
        <w:pStyle w:val="Heading2"/>
      </w:pPr>
      <w:r>
        <w:t xml:space="preserve">References for Further Reading</w:t>
      </w:r>
    </w:p>
    <w:p>
      <w:pPr>
        <w:numPr>
          <w:ilvl w:val="0"/>
          <w:numId w:val="1001"/>
        </w:numPr>
        <w:pStyle w:val="Compact"/>
      </w:pPr>
      <w:r>
        <w:rPr>
          <w:iCs/>
          <w:i/>
        </w:rPr>
        <w:t xml:space="preserve">The CBC Vancouver News Archive: A Historical Perspective</w:t>
      </w:r>
    </w:p>
    <w:p>
      <w:pPr>
        <w:numPr>
          <w:ilvl w:val="0"/>
          <w:numId w:val="1001"/>
        </w:numPr>
        <w:pStyle w:val="Compact"/>
      </w:pPr>
      <w:r>
        <w:rPr>
          <w:iCs/>
          <w:i/>
        </w:rPr>
        <w:t xml:space="preserve">Digital Journalism in Urban Centers: Case Studies from North America</w:t>
      </w:r>
    </w:p>
    <w:p>
      <w:pPr>
        <w:numPr>
          <w:ilvl w:val="0"/>
          <w:numId w:val="1001"/>
        </w:numPr>
        <w:pStyle w:val="Compact"/>
      </w:pPr>
      <w:r>
        <w:rPr>
          <w:iCs/>
          <w:i/>
        </w:rPr>
        <w:t xml:space="preserve">Cultural Diversity and Media Representation in British Columbia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Journalist in Canada Vancouver</dc:title>
  <dc:creator/>
  <dc:language>en</dc:language>
  <cp:keywords/>
  <dcterms:created xsi:type="dcterms:W3CDTF">2026-07-29T20:51:45Z</dcterms:created>
  <dcterms:modified xsi:type="dcterms:W3CDTF">2026-07-29T20:51:45Z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