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31" w:name="book-report"/>
    <w:p>
      <w:pPr>
        <w:pStyle w:val="Heading1"/>
      </w:pPr>
      <w:r>
        <w:t xml:space="preserve">Book Report</w:t>
      </w:r>
    </w:p>
    <w:bookmarkStart w:id="20" w:name="title-of-analysis"/>
    <w:p>
      <w:pPr>
        <w:pStyle w:val="Heading2"/>
      </w:pPr>
      <w:r>
        <w:t xml:space="preserve">Title of Analysis:</w:t>
      </w:r>
    </w:p>
    <w:p>
      <w:pPr>
        <w:pStyle w:val="FirstParagraph"/>
      </w:pPr>
      <w:r>
        <w:t xml:space="preserve">The Crucible of Truth: The Role of the Journalist in Germany Berlin's Media Landscape</w:t>
      </w:r>
    </w:p>
    <w:bookmarkEnd w:id="20"/>
    <w:bookmarkStart w:id="21" w:name="date"/>
    <w:p>
      <w:pPr>
        <w:pStyle w:val="Heading2"/>
      </w:pPr>
      <w:r>
        <w:t xml:space="preserve">Date:</w:t>
      </w:r>
    </w:p>
    <w:p>
      <w:pPr>
        <w:pStyle w:val="FirstParagraph"/>
      </w:pPr>
      <w:r>
        <w:rPr>
          <w:iCs/>
          <w:i/>
        </w:rPr>
        <w:t xml:space="preserve">[Current Date]</w:t>
      </w:r>
    </w:p>
    <w:bookmarkEnd w:id="21"/>
    <w:bookmarkStart w:id="22" w:name="purpose-and-context"/>
    <w:p>
      <w:pPr>
        <w:pStyle w:val="Heading2"/>
      </w:pPr>
      <w:r>
        <w:t xml:space="preserve">Purpose and Context</w:t>
      </w:r>
    </w:p>
    <w:p>
      <w:pPr>
        <w:pStyle w:val="FirstParagraph"/>
      </w:pPr>
      <w:r>
        <w:t xml:space="preserve">This Book Report serves as a comprehensive analysis of the evolving identity, responsibilities, and challenges faced by the modern journalist. The primary focus of this document is situated specifically within the geographic and sociopolitical context of Germany Berlin. As a city that has historically served as a battleground for ideologies, information warfare, and democratic resilience,</w:t>
      </w:r>
      <w:r>
        <w:t xml:space="preserve"> </w:t>
      </w:r>
      <w:r>
        <w:rPr>
          <w:bCs/>
          <w:b/>
        </w:rPr>
        <w:t xml:space="preserve">Germany Berlin</w:t>
      </w:r>
      <w:r>
        <w:t xml:space="preserve"> </w:t>
      </w:r>
      <w:r>
        <w:t xml:space="preserve">provides a unique lens through which to examine the profession. This report argues that to understand journalism today in this specific region is not merely to study communication techniques but to engage with the historical weight of truth-telling in a city that has been repeatedly redefined by the narratives its people produce and consume.</w:t>
      </w:r>
    </w:p>
    <w:bookmarkEnd w:id="22"/>
    <w:bookmarkStart w:id="23" w:name="X8af74b15560da013e58a1ddf16383000ddda641"/>
    <w:p>
      <w:pPr>
        <w:pStyle w:val="Heading2"/>
      </w:pPr>
      <w:r>
        <w:t xml:space="preserve">Introduction: The Journalist as a Historical Actor</w:t>
      </w:r>
    </w:p>
    <w:p>
      <w:pPr>
        <w:pStyle w:val="FirstParagraph"/>
      </w:pPr>
      <w:r>
        <w:t xml:space="preserve">In analyzing the role of the journalist, one must first recognize that this profession is not static. It is a dynamic entity shaped by technological shifts, political upheavals, and cultural transformations. However, nowhere is this transformation more palpable than in</w:t>
      </w:r>
      <w:r>
        <w:t xml:space="preserve"> </w:t>
      </w:r>
      <w:r>
        <w:rPr>
          <w:bCs/>
          <w:b/>
        </w:rPr>
        <w:t xml:space="preserve">Germany Berlin</w:t>
      </w:r>
      <w:r>
        <w:t xml:space="preserve">. The city's history—from its division during the Cold War to its reunification and subsequent status as a modern European capital—has forced journalists to adapt constantly. In the past, the journalist in</w:t>
      </w:r>
      <w:r>
        <w:t xml:space="preserve"> </w:t>
      </w:r>
      <w:r>
        <w:rPr>
          <w:bCs/>
          <w:b/>
        </w:rPr>
        <w:t xml:space="preserve">Germany Berlin</w:t>
      </w:r>
      <w:r>
        <w:t xml:space="preserve"> </w:t>
      </w:r>
      <w:r>
        <w:t xml:space="preserve">was often seen as a gatekeeper of information, filtering what citizens needed to know about their divided reality. Today, that role has fragmented and expanded.</w:t>
      </w:r>
    </w:p>
    <w:p>
      <w:pPr>
        <w:pStyle w:val="BodyText"/>
      </w:pPr>
      <w:r>
        <w:t xml:space="preserve">This report explores how the contemporary journalist in this region operates within a hyper-connected environment while still bearing the legacy of past censorship and propaganda. The core thesis presented herein is that the modern journalist in</w:t>
      </w:r>
      <w:r>
        <w:t xml:space="preserve"> </w:t>
      </w:r>
      <w:r>
        <w:rPr>
          <w:bCs/>
          <w:b/>
        </w:rPr>
        <w:t xml:space="preserve">Germany Berlin</w:t>
      </w:r>
      <w:r>
        <w:t xml:space="preserve"> </w:t>
      </w:r>
      <w:r>
        <w:t xml:space="preserve">acts as a crucial bridge between historical memory and future democratic stability, requiring not just investigative skills but deep cultural competence.</w:t>
      </w:r>
    </w:p>
    <w:bookmarkEnd w:id="23"/>
    <w:bookmarkStart w:id="24" w:name="X1c349eb0a5dbc567d4535859b758c4dde281b20"/>
    <w:p>
      <w:pPr>
        <w:pStyle w:val="Heading2"/>
      </w:pPr>
      <w:r>
        <w:t xml:space="preserve">The Evolution of Reporting in Germany Berlin</w:t>
      </w:r>
    </w:p>
    <w:p>
      <w:pPr>
        <w:pStyle w:val="FirstParagraph"/>
      </w:pPr>
      <w:r>
        <w:t xml:space="preserve">To understand the current state of journalism, one must look at the transition that occurred following 1989. For decades, journalists in West Berlin operated under the protection of Western democratic values but within a besieged environment, while their counterparts in East</w:t>
      </w:r>
      <w:r>
        <w:t xml:space="preserve"> </w:t>
      </w:r>
      <w:r>
        <w:rPr>
          <w:bCs/>
          <w:b/>
        </w:rPr>
        <w:t xml:space="preserve">Germany Berlin</w:t>
      </w:r>
      <w:r>
        <w:t xml:space="preserve"> </w:t>
      </w:r>
      <w:r>
        <w:t xml:space="preserve">navigated strict state censorship. The reunification process required a massive integration of these two distinct journalistic cultures.</w:t>
      </w:r>
    </w:p>
    <w:p>
      <w:pPr>
        <w:pStyle w:val="BodyText"/>
      </w:pPr>
      <w:r>
        <w:t xml:space="preserve">The Book Report analysis highlights that this integration was fraught with difficulty. It was not simply about merging editorial teams; it was about merging worldviews. The modern journalist in</w:t>
      </w:r>
      <w:r>
        <w:t xml:space="preserve"> </w:t>
      </w:r>
      <w:r>
        <w:rPr>
          <w:bCs/>
          <w:b/>
        </w:rPr>
        <w:t xml:space="preserve">Germany Berlin</w:t>
      </w:r>
      <w:r>
        <w:t xml:space="preserve"> </w:t>
      </w:r>
      <w:r>
        <w:t xml:space="preserve">must possess an awareness of this dual heritage. When reporting on current events, whether they involve housing crises, political protests, or international relations stemming from the city's capital status, the journalist is implicitly negotiating these historical divides. The text emphasizes that successful journalism in this region requires a nuanced understanding of "Ostalgie" (nostalgia for the East) and West-centric perspectives, ensuring that reporting does not alienate either demographic.</w:t>
      </w:r>
    </w:p>
    <w:bookmarkEnd w:id="24"/>
    <w:bookmarkStart w:id="28" w:name="challenges-facing-the-modern-journalist"/>
    <w:p>
      <w:pPr>
        <w:pStyle w:val="Heading2"/>
      </w:pPr>
      <w:r>
        <w:t xml:space="preserve">Challenges Facing the Modern Journalist</w:t>
      </w:r>
    </w:p>
    <w:bookmarkStart w:id="25" w:name="digital-disinformation-and-polarization"/>
    <w:p>
      <w:pPr>
        <w:pStyle w:val="Heading3"/>
      </w:pPr>
      <w:r>
        <w:t xml:space="preserve">Digital Disinformation and Polarization</w:t>
      </w:r>
    </w:p>
    <w:p>
      <w:pPr>
        <w:pStyle w:val="FirstParagraph"/>
      </w:pPr>
      <w:r>
        <w:t xml:space="preserve">In the digital age, the journalist in</w:t>
      </w:r>
      <w:r>
        <w:t xml:space="preserve"> </w:t>
      </w:r>
      <w:r>
        <w:rPr>
          <w:bCs/>
          <w:b/>
        </w:rPr>
        <w:t xml:space="preserve">Germany Berlin</w:t>
      </w:r>
      <w:r>
        <w:t xml:space="preserve">, like those globally, faces an unprecedented crisis of trust. The proliferation of social media has allowed misinformation to spread rapidly, often exploiting local grievances. In a city as politically active and diverse as</w:t>
      </w:r>
      <w:r>
        <w:t xml:space="preserve"> </w:t>
      </w:r>
      <w:r>
        <w:rPr>
          <w:bCs/>
          <w:b/>
        </w:rPr>
        <w:t xml:space="preserve">Germany Berlin</w:t>
      </w:r>
      <w:r>
        <w:t xml:space="preserve">, fake news can easily incite real-world tension. The report identifies the need for journalists to become not just reporters but educators, helping citizens navigate complex digital landscapes.</w:t>
      </w:r>
    </w:p>
    <w:bookmarkEnd w:id="25"/>
    <w:bookmarkStart w:id="26" w:name="safety-and-ethics"/>
    <w:p>
      <w:pPr>
        <w:pStyle w:val="Heading3"/>
      </w:pPr>
      <w:r>
        <w:t xml:space="preserve">Safety and Ethics</w:t>
      </w:r>
    </w:p>
    <w:p>
      <w:pPr>
        <w:pStyle w:val="FirstParagraph"/>
      </w:pPr>
      <w:r>
        <w:t xml:space="preserve">Furthermore, the safety of journalists remains a significant concern. From hate speech online to physical threats during protests—a common occurrence in</w:t>
      </w:r>
      <w:r>
        <w:t xml:space="preserve"> </w:t>
      </w:r>
      <w:r>
        <w:rPr>
          <w:bCs/>
          <w:b/>
        </w:rPr>
        <w:t xml:space="preserve">Germany Berlin</w:t>
      </w:r>
      <w:r>
        <w:t xml:space="preserve">'s vibrant political scene—journalists must navigate hostile environments. This report underscores that ethical journalism now includes robust cybersecurity practices and mental health support, aspects that were not prioritized in previous eras of media history.</w:t>
      </w:r>
    </w:p>
    <w:bookmarkEnd w:id="26"/>
    <w:bookmarkStart w:id="27" w:name="the-role-of-independence"/>
    <w:p>
      <w:pPr>
        <w:pStyle w:val="Heading3"/>
      </w:pPr>
      <w:r>
        <w:t xml:space="preserve">The Role of Independence</w:t>
      </w:r>
    </w:p>
    <w:p>
      <w:pPr>
        <w:pStyle w:val="FirstParagraph"/>
      </w:pPr>
      <w:r>
        <w:t xml:space="preserve">A critical aspect discussed is the threat to editorial independence. With the rise of digital advertising models and political pressure groups, maintaining financial and ideological independence is challenging. In</w:t>
      </w:r>
      <w:r>
        <w:t xml:space="preserve"> </w:t>
      </w:r>
      <w:r>
        <w:rPr>
          <w:bCs/>
          <w:b/>
        </w:rPr>
        <w:t xml:space="preserve">Germany Berlin</w:t>
      </w:r>
      <w:r>
        <w:t xml:space="preserve">, where media ownership can be concentrated, journalists must vigilantly guard against conflicts of interest to maintain credibility with their audience.</w:t>
      </w:r>
    </w:p>
    <w:bookmarkEnd w:id="27"/>
    <w:bookmarkEnd w:id="28"/>
    <w:bookmarkStart w:id="29" w:name="X1826f918b12a13dca94f1674183565b83d840b5"/>
    <w:p>
      <w:pPr>
        <w:pStyle w:val="Heading2"/>
      </w:pPr>
      <w:r>
        <w:t xml:space="preserve">The Social Responsibility of Journalism in Germany Berlin</w:t>
      </w:r>
    </w:p>
    <w:p>
      <w:pPr>
        <w:pStyle w:val="FirstParagraph"/>
      </w:pPr>
      <w:r>
        <w:t xml:space="preserve">Judged by the standards set forth in this analysis, the journalist is not a neutral observer but an active participant in society. In</w:t>
      </w:r>
      <w:r>
        <w:t xml:space="preserve"> </w:t>
      </w:r>
      <w:r>
        <w:rPr>
          <w:bCs/>
          <w:b/>
        </w:rPr>
        <w:t xml:space="preserve">Germany Berlin</w:t>
      </w:r>
      <w:r>
        <w:t xml:space="preserve">, this participation carries specific ethical weights. Given the city's history with totalitarian regimes, there is a heightened sensitivity to how language and framing can influence public opinion negatively.</w:t>
      </w:r>
    </w:p>
    <w:p>
      <w:pPr>
        <w:pStyle w:val="BodyText"/>
      </w:pPr>
      <w:r>
        <w:t xml:space="preserve">The report argues that journalists in this region have a duty to promote social cohesion. This involves giving voice to marginalized communities within</w:t>
      </w:r>
      <w:r>
        <w:t xml:space="preserve"> </w:t>
      </w:r>
      <w:r>
        <w:rPr>
          <w:bCs/>
          <w:b/>
        </w:rPr>
        <w:t xml:space="preserve">Germany Berlin</w:t>
      </w:r>
      <w:r>
        <w:t xml:space="preserve">, such as migrant populations and youth subcultures, whose stories are often overlooked by mainstream outlets. By doing so, the journalist contributes to a more inclusive democratic dialogue, reinforcing the city's identity as a global hub of creativity and dissent.</w:t>
      </w:r>
    </w:p>
    <w:bookmarkEnd w:id="29"/>
    <w:bookmarkStart w:id="30" w:name="X14c53f541a3bba8062ac4d151b710499b96472b"/>
    <w:p>
      <w:pPr>
        <w:pStyle w:val="Heading2"/>
      </w:pPr>
      <w:r>
        <w:t xml:space="preserve">Conclusion: The Future of Journalism in Germany Berlin</w:t>
      </w:r>
    </w:p>
    <w:p>
      <w:pPr>
        <w:pStyle w:val="FirstParagraph"/>
      </w:pPr>
      <w:r>
        <w:t xml:space="preserve">In conclusion, this Book Report affirms that the profession of journalism is undergoing a radical transformation, yet its fundamental purpose remains unchanged: to seek truth and inform the public. However, in the specific context of</w:t>
      </w:r>
      <w:r>
        <w:t xml:space="preserve"> </w:t>
      </w:r>
      <w:r>
        <w:rPr>
          <w:bCs/>
          <w:b/>
        </w:rPr>
        <w:t xml:space="preserve">Germany Berlin</w:t>
      </w:r>
      <w:r>
        <w:t xml:space="preserve">, this mission is complicated by historical legacies and modern digital challenges.</w:t>
      </w:r>
    </w:p>
    <w:p>
      <w:pPr>
        <w:pStyle w:val="BodyText"/>
      </w:pPr>
      <w:r>
        <w:t xml:space="preserve">The journalist today must be adaptable, ethically grounded, and deeply knowledgeable about local history. They are guardians of democracy in a city that has earned its name through struggle. As media landscapes continue to shift, the journalist in</w:t>
      </w:r>
      <w:r>
        <w:t xml:space="preserve"> </w:t>
      </w:r>
      <w:r>
        <w:rPr>
          <w:bCs/>
          <w:b/>
        </w:rPr>
        <w:t xml:space="preserve">Germany Berlin</w:t>
      </w:r>
      <w:r>
        <w:t xml:space="preserve"> </w:t>
      </w:r>
      <w:r>
        <w:t xml:space="preserve">will remain a pivotal figure, shaping how the world understands this vibrant capital. Future developments in journalism education and practice must focus on enhancing digital literacy and ethical resilience to ensure that the role of the journalist remains vital and respected.</w:t>
      </w:r>
    </w:p>
    <w:p>
      <w:pPr>
        <w:pStyle w:val="BodyText"/>
      </w:pPr>
      <w:r>
        <w:rPr>
          <w:iCs/>
          <w:i/>
        </w:rPr>
        <w:t xml:space="preserve">This report concludes that while tools change, the heart of journalism lies in its commitment to truth, a value particularly precious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Germany Berlin</dc:title>
  <dc:creator/>
  <dc:language>en</dc:language>
  <cp:keywords/>
  <dcterms:created xsi:type="dcterms:W3CDTF">2026-07-29T14:41:54Z</dcterms:created>
  <dcterms:modified xsi:type="dcterms:W3CDTF">2026-07-29T14:41:54Z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