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Journalist</w:t>
      </w:r>
    </w:p>
    <w:bookmarkStart w:id="26" w:name="X61514f96cdf7c176406e3c2c07ffee6dce313fc"/>
    <w:p>
      <w:pPr>
        <w:pStyle w:val="Heading1"/>
      </w:pPr>
      <w:r>
        <w:t xml:space="preserve">The Role of the Journalist in Modern Society:</w:t>
      </w:r>
      <w:r>
        <w:br/>
      </w:r>
      <w:r>
        <w:t xml:space="preserve">A Critical Analysis</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Germany Munich</w:t>
      </w:r>
      <w:r>
        <w:br/>
      </w:r>
      <w:r>
        <w:rPr>
          <w:bCs/>
          <w:b/>
        </w:rPr>
        <w:t xml:space="preserve">Focusing Entity:</w:t>
      </w:r>
      <w:r>
        <w:t xml:space="preserve"> </w:t>
      </w:r>
      <w:r>
        <w:t xml:space="preserve">Journalist</w:t>
      </w:r>
    </w:p>
    <w:bookmarkStart w:id="20" w:name="i.-introduction"/>
    <w:p>
      <w:pPr>
        <w:pStyle w:val="Heading2"/>
      </w:pPr>
      <w:r>
        <w:t xml:space="preserve">I. Introduction</w:t>
      </w:r>
    </w:p>
    <w:p>
      <w:pPr>
        <w:pStyle w:val="FirstParagraph"/>
      </w:pPr>
      <w:r>
        <w:t xml:space="preserve">In an era characterized by rapid digital transformation, information saturation, and the proliferation of synthetic media, the role of the professional journalist has become both more critical and more complex than ever before. This book report examines the evolving definition and function of a</w:t>
      </w:r>
      <w:r>
        <w:t xml:space="preserve"> </w:t>
      </w:r>
      <w:r>
        <w:rPr>
          <w:bCs/>
          <w:b/>
        </w:rPr>
        <w:t xml:space="preserve">Journalist</w:t>
      </w:r>
      <w:r>
        <w:t xml:space="preserve">, analyzing how this profession serves as a cornerstone for democratic accountability. The analysis is contextualized within a specific geographical and cultural framework:</w:t>
      </w:r>
      <w:r>
        <w:t xml:space="preserve"> </w:t>
      </w:r>
      <w:r>
        <w:rPr>
          <w:bCs/>
          <w:b/>
        </w:rPr>
        <w:t xml:space="preserve">Germany Munich</w:t>
      </w:r>
      <w:r>
        <w:t xml:space="preserve">. By examining the intersection of traditional journalistic ethics with the contemporary realities of one of Europe’s most dynamic media landscapes, this report aims to elucidate why the figure of the journalist remains indispensable. The city of Munich, often perceived as conservative yet increasingly vibrant and diverse, offers a unique lens through which to view these professional challenges.</w:t>
      </w:r>
    </w:p>
    <w:bookmarkEnd w:id="20"/>
    <w:bookmarkStart w:id="21" w:name="Xcdcdfff2a8ba6fc27aa0d04239793ce2228b1f5"/>
    <w:p>
      <w:pPr>
        <w:pStyle w:val="Heading2"/>
      </w:pPr>
      <w:r>
        <w:t xml:space="preserve">II. The Ethical Foundation of the Journalist</w:t>
      </w:r>
    </w:p>
    <w:p>
      <w:pPr>
        <w:pStyle w:val="FirstParagraph"/>
      </w:pPr>
      <w:r>
        <w:t xml:space="preserve">At its core, a</w:t>
      </w:r>
      <w:r>
        <w:t xml:space="preserve"> </w:t>
      </w:r>
      <w:r>
        <w:rPr>
          <w:bCs/>
          <w:b/>
        </w:rPr>
        <w:t xml:space="preserve">Journalist</w:t>
      </w:r>
      <w:r>
        <w:t xml:space="preserve"> </w:t>
      </w:r>
      <w:r>
        <w:t xml:space="preserve">is defined not merely by their title, but by their commitment to truth-seeking, impartiality, and public service. This book explores the historical evolution of these ethical standards, tracing them from the penny press era in America to the rigorous public broadcasting models seen in Europe. The text argues that integrity is not a static trait but a practice requiring constant vigilance against political pressure, corporate interests, and algorithmic bias. For any professional identifying as a</w:t>
      </w:r>
      <w:r>
        <w:t xml:space="preserve"> </w:t>
      </w:r>
      <w:r>
        <w:rPr>
          <w:bCs/>
          <w:b/>
        </w:rPr>
        <w:t xml:space="preserve">Journalist</w:t>
      </w:r>
      <w:r>
        <w:t xml:space="preserve">, the primary obligation is to verify facts before disseminating them. This foundational principle is explored in depth, highlighting how misinformation can erode public trust. The narrative emphasizes that being a journalist is a moral vocation as much as it is an occupational choice, requiring courage and resilience in the face of adversity.</w:t>
      </w:r>
    </w:p>
    <w:bookmarkEnd w:id="21"/>
    <w:bookmarkStart w:id="22" w:name="X126f92314572dae524fffdc926af071e1ad0b7d"/>
    <w:p>
      <w:pPr>
        <w:pStyle w:val="Heading2"/>
      </w:pPr>
      <w:r>
        <w:t xml:space="preserve">III. Contextualizing within Germany Munich</w:t>
      </w:r>
    </w:p>
    <w:p>
      <w:pPr>
        <w:pStyle w:val="FirstParagraph"/>
      </w:pPr>
      <w:r>
        <w:t xml:space="preserve">To fully appreciate the contemporary challenges facing media professionals, one must understand the specific environment of</w:t>
      </w:r>
      <w:r>
        <w:t xml:space="preserve"> </w:t>
      </w:r>
      <w:r>
        <w:rPr>
          <w:bCs/>
          <w:b/>
        </w:rPr>
        <w:t xml:space="preserve">Germany Munich</w:t>
      </w:r>
      <w:r>
        <w:t xml:space="preserve">. As the capital of Bavaria, Munich holds a distinct position in German culture and politics. It is often viewed as a bastion of conservative values, yet it is simultaneously home to major international corporations (such as Siemens and BMW) and a thriving startup ecosystem. This duality creates a complex media landscape where economic interests often intersect with political conservatism.</w:t>
      </w:r>
      <w:r>
        <w:t xml:space="preserve"> </w:t>
      </w:r>
      <w:r>
        <w:t xml:space="preserve">When discussing the role of the</w:t>
      </w:r>
      <w:r>
        <w:t xml:space="preserve"> </w:t>
      </w:r>
      <w:r>
        <w:rPr>
          <w:bCs/>
          <w:b/>
        </w:rPr>
        <w:t xml:space="preserve">Journalist</w:t>
      </w:r>
      <w:r>
        <w:t xml:space="preserve"> </w:t>
      </w:r>
      <w:r>
        <w:t xml:space="preserve">in Munich, one must consider local factors such as the strong presence of regional broadcasting (Bayerischer Rundfunk) and major newspapers like *Süddeutsche Zeitung*. The city serves as a microcosm for broader European media trends. The book highlights case studies from Munich to illustrate how journalists navigate the tension between maintaining traditional journalistic standards and adapting to the rapid consumption habits of modern audiences. Furthermore, Munich’s demographic shifts require journalists to be more inclusive and representative in their reporting, moving beyond traditional narratives to encompass the voices of immigrant communities and younger generations.</w:t>
      </w:r>
    </w:p>
    <w:bookmarkEnd w:id="22"/>
    <w:bookmarkStart w:id="23" w:name="iv.-the-challenge-of-digital-disruption"/>
    <w:p>
      <w:pPr>
        <w:pStyle w:val="Heading2"/>
      </w:pPr>
      <w:r>
        <w:t xml:space="preserve">IV. The Challenge of Digital Disruption</w:t>
      </w:r>
    </w:p>
    <w:p>
      <w:pPr>
        <w:pStyle w:val="FirstParagraph"/>
      </w:pPr>
      <w:r>
        <w:t xml:space="preserve">A significant portion of the text is dedicated to the impact of digital technology on journalism. The book details how revenue models have shifted from print subscriptions to digital advertising, a transition that has placed immense financial strain on newsrooms worldwide. This section analyzes how this economic pressure affects the independence of a</w:t>
      </w:r>
      <w:r>
        <w:t xml:space="preserve"> </w:t>
      </w:r>
      <w:r>
        <w:rPr>
          <w:bCs/>
          <w:b/>
        </w:rPr>
        <w:t xml:space="preserve">Journalist</w:t>
      </w:r>
      <w:r>
        <w:t xml:space="preserve">. In smaller markets or even within larger hubs like Munich, budget cuts often lead to fewer reporters on the ground, increasing reliance on press releases and wire services. The book argues that this shift compromises depth and investigative capacity.</w:t>
      </w:r>
      <w:r>
        <w:t xml:space="preserve"> </w:t>
      </w:r>
      <w:r>
        <w:t xml:space="preserve">Moreover, the rise of social media has changed how news is consumed. A</w:t>
      </w:r>
      <w:r>
        <w:t xml:space="preserve"> </w:t>
      </w:r>
      <w:r>
        <w:rPr>
          <w:bCs/>
          <w:b/>
        </w:rPr>
        <w:t xml:space="preserve">Journalist</w:t>
      </w:r>
      <w:r>
        <w:t xml:space="preserve"> </w:t>
      </w:r>
      <w:r>
        <w:t xml:space="preserve">today must also be a digital marketer, a video producer, and a community manager. This expansion of duties can dilute the focus on hard reporting. The text critiques the "clickbait" culture that prioritizes engagement metrics over journalistic quality, arguing that this trend undermines the credibility of the profession. However, it also acknowledges positive innovations where digital tools have enabled new forms of investigative journalism and data visualization that enhance public understanding.</w:t>
      </w:r>
    </w:p>
    <w:bookmarkEnd w:id="23"/>
    <w:bookmarkStart w:id="24" w:name="Xc0d5c4ff4738921c6c8bd32e646b7d88b8d5f27"/>
    <w:p>
      <w:pPr>
        <w:pStyle w:val="Heading2"/>
      </w:pPr>
      <w:r>
        <w:t xml:space="preserve">V. Trust and Credibility in a Post-Truth Era</w:t>
      </w:r>
    </w:p>
    <w:p>
      <w:pPr>
        <w:pStyle w:val="FirstParagraph"/>
      </w:pPr>
      <w:r>
        <w:t xml:space="preserve">Perhaps the most urgent theme addressed is the crisis of trust in media institutions. The book presents data showing declining confidence in traditional news sources, particularly among younger demographics who often turn to influencers or social media aggregators for information. In this context, the role of the</w:t>
      </w:r>
      <w:r>
        <w:t xml:space="preserve"> </w:t>
      </w:r>
      <w:r>
        <w:rPr>
          <w:bCs/>
          <w:b/>
        </w:rPr>
        <w:t xml:space="preserve">Journalist</w:t>
      </w:r>
      <w:r>
        <w:t xml:space="preserve"> </w:t>
      </w:r>
      <w:r>
        <w:t xml:space="preserve">is redefined as a mediator between complex facts and a skeptical public. Transparency becomes key; journalists are encouraged to explain their methodologies and correct errors openly.</w:t>
      </w:r>
      <w:r>
        <w:t xml:space="preserve"> </w:t>
      </w:r>
      <w:r>
        <w:t xml:space="preserve">This section also looks at polarization. In politically charged environments, such as those often seen in national debates reflected in Munich’s local politics, audiences tend to consume media that confirms their pre-existing biases. A</w:t>
      </w:r>
      <w:r>
        <w:t xml:space="preserve"> </w:t>
      </w:r>
      <w:r>
        <w:rPr>
          <w:bCs/>
          <w:b/>
        </w:rPr>
        <w:t xml:space="preserve">Journalist</w:t>
      </w:r>
      <w:r>
        <w:t xml:space="preserve"> </w:t>
      </w:r>
      <w:r>
        <w:t xml:space="preserve">must strive for fairness without falling into false balance, ensuring that coverage is accurate even when it contradicts popular sentiment. The book suggests that rebuilding trust requires consistent excellence and ethical behavior over long periods, as credibility is easily lost but difficult to regain.</w:t>
      </w:r>
    </w:p>
    <w:bookmarkEnd w:id="24"/>
    <w:bookmarkStart w:id="25" w:name="vi.-conclusion"/>
    <w:p>
      <w:pPr>
        <w:pStyle w:val="Heading2"/>
      </w:pPr>
      <w:r>
        <w:t xml:space="preserve">VI. Conclusion</w:t>
      </w:r>
    </w:p>
    <w:p>
      <w:pPr>
        <w:pStyle w:val="FirstParagraph"/>
      </w:pPr>
      <w:r>
        <w:t xml:space="preserve">In conclusion, this book provides a comprehensive and urgent examination of the state of modern journalism. It establishes that being a</w:t>
      </w:r>
      <w:r>
        <w:t xml:space="preserve"> </w:t>
      </w:r>
      <w:r>
        <w:rPr>
          <w:bCs/>
          <w:b/>
        </w:rPr>
        <w:t xml:space="preserve">Journalist</w:t>
      </w:r>
      <w:r>
        <w:t xml:space="preserve"> </w:t>
      </w:r>
      <w:r>
        <w:t xml:space="preserve">in the 21st century requires not only traditional reporting skills but also digital literacy, ethical fortitude, and adaptability. The specific focus on</w:t>
      </w:r>
      <w:r>
        <w:t xml:space="preserve"> </w:t>
      </w:r>
      <w:r>
        <w:rPr>
          <w:bCs/>
          <w:b/>
        </w:rPr>
        <w:t xml:space="preserve">Germany Munich</w:t>
      </w:r>
      <w:r>
        <w:t xml:space="preserve"> </w:t>
      </w:r>
      <w:r>
        <w:t xml:space="preserve">illustrates how local contexts shape global challenges. Whether in the bustling streets of Munich or anywhere else in the world, the fundamental mission remains unchanged: to inform citizens with accurate, verified information so they can participate effectively in democracy.</w:t>
      </w:r>
      <w:r>
        <w:t xml:space="preserve"> </w:t>
      </w:r>
      <w:r>
        <w:t xml:space="preserve">The final recommendation is clear: support for independent journalism must be viewed as a public good. Readers and institutions alike have a responsibility to value high-quality reporting. By understanding the complexities outlined in this text, students, practitioners, and citizens can better appreciate the vital role of the journalist in maintaining an informed society. The future of democracy depends on it.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Journalist</dc:title>
  <dc:creator/>
  <dc:language>en</dc:language>
  <cp:keywords/>
  <dcterms:created xsi:type="dcterms:W3CDTF">2026-07-29T06:51:27Z</dcterms:created>
  <dcterms:modified xsi:type="dcterms:W3CDTF">2026-07-29T06:51:27Z</dcterms:modified>
</cp:coreProperties>
</file>

<file path=docProps/custom.xml><?xml version="1.0" encoding="utf-8"?>
<Properties xmlns="http://schemas.openxmlformats.org/officeDocument/2006/custom-properties" xmlns:vt="http://schemas.openxmlformats.org/officeDocument/2006/docPropsVTypes"/>
</file>