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Japan,</w:t>
      </w:r>
      <w:r>
        <w:t xml:space="preserve"> </w:t>
      </w:r>
      <w:r>
        <w:t xml:space="preserve">Kyoto</w:t>
      </w:r>
    </w:p>
    <w:p>
      <w:pPr>
        <w:pStyle w:val="FirstParagraph"/>
      </w:pPr>
      <w:r>
        <w:t xml:space="preserve">Book Report on the Role of the Journalist in Japan, Kyoto</w:t>
      </w:r>
    </w:p>
    <w:bookmarkStart w:id="25" w:name="the-keeper-of-memory-and-truth"/>
    <w:p>
      <w:pPr>
        <w:pStyle w:val="Heading1"/>
      </w:pPr>
      <w:r>
        <w:t xml:space="preserve">The Keeper of Memory and Truth</w:t>
      </w:r>
    </w:p>
    <w:p>
      <w:pPr>
        <w:pStyle w:val="FirstParagraph"/>
      </w:pPr>
      <w:r>
        <w:rPr>
          <w:bCs/>
          <w:b/>
        </w:rPr>
        <w:t xml:space="preserve">Date:</w:t>
      </w:r>
    </w:p>
    <w:p>
      <w:pPr>
        <w:pStyle w:val="BodyText"/>
      </w:pPr>
      <w:r>
        <w:rPr>
          <w:bCs/>
          <w:b/>
        </w:rPr>
        <w:t xml:space="preserve">Author:</w:t>
      </w:r>
    </w:p>
    <w:p>
      <w:pPr>
        <w:pStyle w:val="BodyText"/>
      </w:pPr>
      <w:r>
        <w:t xml:space="preserve">A Comprehensive Analysis of the Press Corps in a Historic Metropolis</w:t>
      </w:r>
    </w:p>
    <w:bookmarkStart w:id="20" w:name="X8f87f3b82a5e540ff782b799033eb63518814f2"/>
    <w:p>
      <w:pPr>
        <w:pStyle w:val="Heading2"/>
      </w:pPr>
      <w:r>
        <w:t xml:space="preserve">I. Introduction: The Weight of History on the News Desk</w:t>
      </w:r>
    </w:p>
    <w:p>
      <w:pPr>
        <w:pStyle w:val="FirstParagraph"/>
      </w:pPr>
      <w:r>
        <w:t xml:space="preserve">In the heart of Japan, where ancient traditions blend seamlessly with hyper-modern technology, lies Kyoto. It is a city that serves as both the spiritual capital and one of the most significant cultural repositories in East Asia. Within this unique context, the role of</w:t>
      </w:r>
      <w:r>
        <w:t xml:space="preserve"> </w:t>
      </w:r>
      <w:r>
        <w:rPr>
          <w:bCs/>
          <w:b/>
        </w:rPr>
        <w:t xml:space="preserve">the journalist</w:t>
      </w:r>
      <w:r>
        <w:t xml:space="preserve"> </w:t>
      </w:r>
      <w:r>
        <w:t xml:space="preserve">transcends mere reporting; it becomes an exercise in preserving memory while dissecting contemporary change. This report analyzes how</w:t>
      </w:r>
      <w:r>
        <w:t xml:space="preserve"> </w:t>
      </w:r>
      <w:r>
        <w:rPr>
          <w:bCs/>
          <w:b/>
        </w:rPr>
        <w:t xml:space="preserve">a journalist</w:t>
      </w:r>
      <w:r>
        <w:t xml:space="preserve"> </w:t>
      </w:r>
      <w:r>
        <w:t xml:space="preserve">navigates the complex social, political, and cultural landscape of Japan Kyoto. It is not merely a job description but a profound vocation that requires navigating the delicate balance between respect for tradition and the imperative for truth.</w:t>
      </w:r>
    </w:p>
    <w:bookmarkEnd w:id="20"/>
    <w:bookmarkStart w:id="21" w:name="Xdaf68ccffdf15c8eac5f2b45a060c32cf9d1063"/>
    <w:p>
      <w:pPr>
        <w:pStyle w:val="Heading2"/>
      </w:pPr>
      <w:r>
        <w:t xml:space="preserve">II. The Cultural Context: Reporting in Japan Kyoto</w:t>
      </w:r>
    </w:p>
    <w:p>
      <w:pPr>
        <w:pStyle w:val="FirstParagraph"/>
      </w:pPr>
      <w:r>
        <w:t xml:space="preserve">To understand</w:t>
      </w:r>
      <w:r>
        <w:t xml:space="preserve"> </w:t>
      </w:r>
      <w:r>
        <w:rPr>
          <w:bCs/>
          <w:b/>
        </w:rPr>
        <w:t xml:space="preserve">a journalist</w:t>
      </w:r>
      <w:r>
        <w:t xml:space="preserve">, one must first understand the environment of Japan Kyoto. Unlike Tokyo, which is often seen as the aggressive engine of modernization, Kyoto represents continuity. However, this continuity is under pressure from tourism, demographic shifts, and economic globalization. In this setting,</w:t>
      </w:r>
      <w:r>
        <w:rPr>
          <w:bCs/>
          <w:b/>
        </w:rPr>
        <w:t xml:space="preserve">a journalist</w:t>
      </w:r>
      <w:r>
        <w:t xml:space="preserve"> </w:t>
      </w:r>
      <w:r>
        <w:t xml:space="preserve">functions not only as an observer but also as a cultural mediator.</w:t>
      </w:r>
    </w:p>
    <w:p>
      <w:pPr>
        <w:pStyle w:val="BodyText"/>
      </w:pPr>
      <w:r>
        <w:t xml:space="preserve">The language used by</w:t>
      </w:r>
      <w:r>
        <w:t xml:space="preserve"> </w:t>
      </w:r>
      <w:r>
        <w:rPr>
          <w:bCs/>
          <w:b/>
        </w:rPr>
        <w:t xml:space="preserve">a journalist</w:t>
      </w:r>
      <w:r>
        <w:t xml:space="preserve"> </w:t>
      </w:r>
      <w:r>
        <w:t xml:space="preserve">in Japan Kyoto must be nuanced. The Japanese concept of 'wa' (harmony) often clashes with the Western journalistic ideal of adversarial reporting. Therefore, the methods employed by</w:t>
      </w:r>
      <w:r>
        <w:t xml:space="preserve"> </w:t>
      </w:r>
      <w:r>
        <w:rPr>
          <w:bCs/>
          <w:b/>
        </w:rPr>
        <w:t xml:space="preserve">a journalist</w:t>
      </w:r>
      <w:r>
        <w:t xml:space="preserve"> </w:t>
      </w:r>
      <w:r>
        <w:t xml:space="preserve">in this region require high emotional intelligence and deep cultural literacy. Missteps are not just professional errors; they can be seen as severe social breaches.</w:t>
      </w:r>
    </w:p>
    <w:bookmarkEnd w:id="21"/>
    <w:bookmarkStart w:id="22" w:name="X8ccb1b2da6654ddc7cac20489353d44759483fa"/>
    <w:p>
      <w:pPr>
        <w:pStyle w:val="Heading2"/>
      </w:pPr>
      <w:r>
        <w:t xml:space="preserve">III. Key Themes: The Struggle for Transparency in a Traditional Society</w:t>
      </w:r>
    </w:p>
    <w:p>
      <w:pPr>
        <w:pStyle w:val="FirstParagraph"/>
      </w:pPr>
      <w:r>
        <w:rPr>
          <w:bCs/>
          <w:b/>
        </w:rPr>
        <w:t xml:space="preserve">The journalists role is tested by several key challenges in Japan Kyoto:</w:t>
      </w:r>
    </w:p>
    <w:p>
      <w:pPr>
        <w:numPr>
          <w:ilvl w:val="0"/>
          <w:numId w:val="1001"/>
        </w:numPr>
        <w:pStyle w:val="Compact"/>
      </w:pPr>
      <w:r>
        <w:rPr>
          <w:bCs/>
          <w:b/>
        </w:rPr>
        <w:t xml:space="preserve">Gentrification and Tourism:</w:t>
      </w:r>
      <w:r>
        <w:t xml:space="preserve"> </w:t>
      </w:r>
      <w:r>
        <w:t xml:space="preserve">As Kyoto grapples with overtourism,</w:t>
      </w:r>
      <w:r>
        <w:t xml:space="preserve"> </w:t>
      </w:r>
      <w:hyperlink w:anchor="Xa39a3ee5e6b4b0d3255bfef95601890afd80709">
        <w:r>
          <w:rPr>
            <w:rStyle w:val="Hyperlink"/>
            <w:iCs/>
            <w:i/>
          </w:rPr>
          <w:t xml:space="preserve">a journalist</w:t>
        </w:r>
      </w:hyperlink>
      <w:r>
        <w:t xml:space="preserve"> </w:t>
      </w:r>
      <w:r>
        <w:t xml:space="preserve">must report on the impact of global visitors on local residents. This requires accessing sensitive data and interviewing marginalized voices without causing further disruption.</w:t>
      </w:r>
    </w:p>
    <w:p>
      <w:pPr>
        <w:numPr>
          <w:ilvl w:val="0"/>
          <w:numId w:val="1001"/>
        </w:numPr>
        <w:pStyle w:val="Compact"/>
      </w:pPr>
      <w:r>
        <w:rPr>
          <w:bCs/>
          <w:b/>
        </w:rPr>
        <w:t xml:space="preserve">The Aging Population:</w:t>
      </w:r>
      <w:r>
        <w:t xml:space="preserve"> </w:t>
      </w:r>
      <w:r>
        <w:t xml:space="preserve">Japan has one of the world's oldest populations, a trend highly visible in Kyoto.</w:t>
      </w:r>
      <w:r>
        <w:t xml:space="preserve"> </w:t>
      </w:r>
      <w:hyperlink w:anchor="Xa39a3ee5e6b4b0d3255bfef95601890afd80709">
        <w:r>
          <w:rPr>
            <w:rStyle w:val="Hyperlink"/>
            <w:iCs/>
            <w:i/>
          </w:rPr>
          <w:t xml:space="preserve">a journalist</w:t>
        </w:r>
      </w:hyperlink>
      <w:r>
        <w:t xml:space="preserve"> </w:t>
      </w:r>
      <w:r>
        <w:t xml:space="preserve">must tell human stories about elder care, rural depopulation, and the preservation of intangible cultural heritage.</w:t>
      </w:r>
    </w:p>
    <w:p>
      <w:pPr>
        <w:numPr>
          <w:ilvl w:val="0"/>
          <w:numId w:val="1001"/>
        </w:numPr>
        <w:pStyle w:val="Compact"/>
      </w:pPr>
      <w:r>
        <w:rPr>
          <w:bCs/>
          <w:b/>
        </w:rPr>
        <w:t xml:space="preserve">Political Stagnation vs. Local Activism:</w:t>
      </w:r>
      <w:r>
        <w:t xml:space="preserve"> </w:t>
      </w:r>
      <w:r>
        <w:t xml:space="preserve">While national politics may be stagnant, local activism in Kyoto is vibrant.</w:t>
      </w:r>
      <w:r>
        <w:t xml:space="preserve"> </w:t>
      </w:r>
      <w:hyperlink w:anchor="Xa39a3ee5e6b4b0d3255bfef95601890afd80709">
        <w:r>
          <w:rPr>
            <w:rStyle w:val="Hyperlink"/>
            <w:iCs/>
            <w:i/>
          </w:rPr>
          <w:t xml:space="preserve">a journalist</w:t>
        </w:r>
      </w:hyperlink>
      <w:r>
        <w:t xml:space="preserve"> </w:t>
      </w:r>
      <w:r>
        <w:t xml:space="preserve">must connect these grassroots movements to broader national trends, ensuring that the specific struggles of Kyoto are understood within the wider framework of Japan.</w:t>
      </w:r>
    </w:p>
    <w:bookmarkEnd w:id="22"/>
    <w:bookmarkStart w:id="23" w:name="X7f2e4d75d91bf73e91604713b115a806517cc48"/>
    <w:p>
      <w:pPr>
        <w:pStyle w:val="Heading2"/>
      </w:pPr>
      <w:r>
        <w:t xml:space="preserve">IV. Methodology: How a Journalist Operates in Kyoto</w:t>
      </w:r>
    </w:p>
    <w:p>
      <w:pPr>
        <w:pStyle w:val="FirstParagraph"/>
      </w:pPr>
      <w:r>
        <w:t xml:space="preserve">The approach required by</w:t>
      </w:r>
      <w:r>
        <w:t xml:space="preserve"> </w:t>
      </w:r>
      <w:r>
        <w:rPr>
          <w:bCs/>
          <w:b/>
        </w:rPr>
        <w:t xml:space="preserve">a journalist</w:t>
      </w:r>
      <w:r>
        <w:t xml:space="preserve"> </w:t>
      </w:r>
      <w:r>
        <w:t xml:space="preserve">differs significantly from standard investigative techniques. Building trust is paramount. In many cases, information in Japan Kyoto is not obtained through formal press releases but through informal networks and 'nemawashi' (consensus-building). Therefore,</w:t>
      </w:r>
      <w:r>
        <w:rPr>
          <w:bCs/>
          <w:b/>
        </w:rPr>
        <w:t xml:space="preserve">a journalist</w:t>
      </w:r>
      <w:r>
        <w:t xml:space="preserve"> </w:t>
      </w:r>
      <w:r>
        <w:t xml:space="preserve">must invest time in relationship building before any significant reporting can occur.</w:t>
      </w:r>
    </w:p>
    <w:p>
      <w:pPr>
        <w:pStyle w:val="BodyText"/>
      </w:pPr>
      <w:r>
        <w:t xml:space="preserve">Furthermore, the digital presence of</w:t>
      </w:r>
      <w:r>
        <w:t xml:space="preserve"> </w:t>
      </w:r>
      <w:r>
        <w:rPr>
          <w:bCs/>
          <w:b/>
        </w:rPr>
        <w:t xml:space="preserve">a journalist</w:t>
      </w:r>
      <w:r>
        <w:t xml:space="preserve"> </w:t>
      </w:r>
      <w:r>
        <w:t xml:space="preserve">is crucial. While traditional print and broadcast media remain influential, the younger generation in Kyoto consumes news through social platforms. An effective</w:t>
      </w:r>
      <w:r>
        <w:t xml:space="preserve"> </w:t>
      </w:r>
      <w:hyperlink w:anchor="Xa39a3ee5e6b4b0d3255bfef95601890afd80709">
        <w:r>
          <w:rPr>
            <w:rStyle w:val="Hyperlink"/>
            <w:iCs/>
            <w:i/>
          </w:rPr>
          <w:t xml:space="preserve">journalist</w:t>
        </w:r>
      </w:hyperlink>
      <w:r>
        <w:t xml:space="preserve"> </w:t>
      </w:r>
      <w:r>
        <w:t xml:space="preserve">adap to these mediums while maintaining journalistic integrity.</w:t>
      </w:r>
    </w:p>
    <w:p>
      <w:pPr>
        <w:pStyle w:val="BodyText"/>
      </w:pPr>
      <w:r>
        <w:br/>
      </w:r>
    </w:p>
    <w:bookmarkEnd w:id="23"/>
    <w:bookmarkStart w:id="24" w:name="Xa45990542e9247f7e70ed96d768c57c566d0523"/>
    <w:p>
      <w:pPr>
        <w:pStyle w:val="Heading2"/>
      </w:pPr>
      <w:r>
        <w:t xml:space="preserve">V. Conclusion: The Enduring Role of the Journalist in Japan Kyoto</w:t>
      </w:r>
    </w:p>
    <w:p>
      <w:pPr>
        <w:pStyle w:val="FirstParagraph"/>
      </w:pPr>
      <w:r>
        <w:t xml:space="preserve">In conclusion, the role of</w:t>
      </w:r>
      <w:r>
        <w:t xml:space="preserve"> </w:t>
      </w:r>
      <w:r>
        <w:rPr>
          <w:bCs/>
          <w:b/>
        </w:rPr>
        <w:t xml:space="preserve">a journalist</w:t>
      </w:r>
      <w:r>
        <w:t xml:space="preserve"> </w:t>
      </w:r>
      <w:r>
        <w:t xml:space="preserve">in Japan Kyoto is both a guardian and a catalyst. They protect the memory of a city that refuses to forget its past while pushing it toward necessary changes for its future. This document highlights that being</w:t>
      </w:r>
      <w:r>
        <w:t xml:space="preserve"> </w:t>
      </w:r>
      <w:hyperlink w:anchor="Xa39a3ee5e6b4b0d3255bfef95601890afd80709">
        <w:r>
          <w:rPr>
            <w:rStyle w:val="Hyperlink"/>
            <w:iCs/>
            <w:i/>
          </w:rPr>
          <w:t xml:space="preserve">a journalist</w:t>
        </w:r>
      </w:hyperlink>
      <w:r>
        <w:t xml:space="preserve"> </w:t>
      </w:r>
      <w:r>
        <w:t xml:space="preserve">in this region requires more than just technical skills; it demands empathy, cultural respect, and unwavering commitment to truth.</w:t>
      </w:r>
    </w:p>
    <w:p>
      <w:pPr>
        <w:pStyle w:val="BodyText"/>
      </w:pPr>
      <w:r>
        <w:t xml:space="preserve">The integration of</w:t>
      </w:r>
      <w:r>
        <w:t xml:space="preserve"> </w:t>
      </w:r>
      <w:r>
        <w:rPr>
          <w:bCs/>
          <w:b/>
        </w:rPr>
        <w:t xml:space="preserve">Japan Kyoto</w:t>
      </w:r>
      <w:r>
        <w:t xml:space="preserve">'s rich history with the dynamic needs of modern society creates a unique testing ground for journalistic principles. As global audiences look toward Japan as a model for sustainable living and cultural preservation, the work done by</w:t>
      </w:r>
      <w:r>
        <w:t xml:space="preserve"> </w:t>
      </w:r>
      <w:hyperlink w:anchor="Xa39a3ee5e6b4b0d3255bfef95601890afd80709">
        <w:r>
          <w:rPr>
            <w:rStyle w:val="Hyperlink"/>
            <w:iCs/>
            <w:i/>
          </w:rPr>
          <w:t xml:space="preserve">a journalist</w:t>
        </w:r>
      </w:hyperlink>
      <w:r>
        <w:t xml:space="preserve"> </w:t>
      </w:r>
      <w:r>
        <w:t xml:space="preserve">becomes increasingly vital. They bridge the gap between local realities and global understanding, ensuring that the story of Japan Kyoto is told accurately, respectfully, and with depth.</w:t>
      </w:r>
    </w:p>
    <w:p>
      <w:pPr>
        <w:pStyle w:val="BodyText"/>
      </w:pPr>
      <w:r>
        <w:rPr>
          <w:bCs/>
          <w:b/>
        </w:rPr>
        <w:t xml:space="preserve">Final Thought:</w:t>
      </w:r>
    </w:p>
    <w:p>
      <w:pPr>
        <w:pStyle w:val="BodyText"/>
      </w:pPr>
      <w:r>
        <w:t xml:space="preserve">The future of press freedom and cultural documentation relies heavily on professionals who can navigate these complexities. Thus,</w:t>
      </w:r>
      <w:hyperlink w:anchor="Xa39a3ee5e6b4b0d3255bfef95601890afd80709">
        <w:r>
          <w:rPr>
            <w:rStyle w:val="Hyperlink"/>
            <w:iCs/>
            <w:i/>
          </w:rPr>
          <w:t xml:space="preserve">a journalist</w:t>
        </w:r>
      </w:hyperlink>
      <w:r>
        <w:t xml:space="preserve">, by working diligently in places like</w:t>
      </w:r>
      <w:r>
        <w:t xml:space="preserve"> </w:t>
      </w:r>
      <w:r>
        <w:rPr>
          <w:bCs/>
          <w:b/>
        </w:rPr>
        <w:t xml:space="preserve">Japan Kyoto</w:t>
      </w:r>
      <w:r>
        <w:t xml:space="preserve">, plays an indispensable role in shaping public discourse and preserving our collective heritage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Japan, Kyoto</dc:title>
  <dc:creator/>
  <dc:language>en</dc:language>
  <cp:keywords/>
  <dcterms:created xsi:type="dcterms:W3CDTF">2026-07-29T16:59:29Z</dcterms:created>
  <dcterms:modified xsi:type="dcterms:W3CDTF">2026-07-29T16:59:29Z</dcterms:modified>
</cp:coreProperties>
</file>

<file path=docProps/custom.xml><?xml version="1.0" encoding="utf-8"?>
<Properties xmlns="http://schemas.openxmlformats.org/officeDocument/2006/custom-properties" xmlns:vt="http://schemas.openxmlformats.org/officeDocument/2006/docPropsVTypes"/>
</file>