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3c62fa7045fe0e79b3c37dcee44e1f7f54fc67"/>
    <w:p>
      <w:pPr>
        <w:pStyle w:val="Heading1"/>
      </w:pPr>
      <w:r>
        <w:t xml:space="preserve">Book Report on "The Journalist" in the Context of Japan, Tokyo</w:t>
      </w:r>
    </w:p>
    <w:p>
      <w:pPr>
        <w:pStyle w:val="FirstParagraph"/>
      </w:pPr>
      <w:r>
        <w:t xml:space="preserve">A Critical Analysis of Truth, Pressure, and Professional Ethics in the Modern Era</w:t>
      </w:r>
    </w:p>
    <w:bookmarkStart w:id="20" w:name="X2af16fc21349c2a355ba6d6f8e56cf00dd78f17"/>
    <w:p>
      <w:pPr>
        <w:pStyle w:val="Heading2"/>
      </w:pPr>
      <w:r>
        <w:t xml:space="preserve">I. Introduction: The Role of the Journalist in a Globalized World</w:t>
      </w:r>
    </w:p>
    <w:p>
      <w:pPr>
        <w:pStyle w:val="FirstParagraph"/>
      </w:pPr>
      <w:r>
        <w:t xml:space="preserve">In an era defined by rapid information exchange and complex geopolitical dynamics, the role of the journalist has evolved significantly. This book report analyzes a seminal text on journalism, examining its core arguments regarding truth-seeking, ethical responsibility, and societal impact. However this analysis is specifically tailored to resonate with readers in Japan Tokyo , where media landscapes are characterized by unique cultural nuances traditional values and intense modern pressures.</w:t>
      </w:r>
    </w:p>
    <w:p>
      <w:pPr>
        <w:pStyle w:val="BodyText"/>
      </w:pPr>
      <w:r>
        <w:t xml:space="preserve">The central thesis of the work argues that the journalist serves not merely as a recorder of events but as an essential guardian of democratic integrity. In Japan Tokyo , this role takes on particular significance given the city status as a global hub for technology finance and culture. The intersection of ancient traditions and cutting-edge innovation creates a complex environment where accurate reporting is both challenging and indispensable.</w:t>
      </w:r>
    </w:p>
    <w:bookmarkEnd w:id="20"/>
    <w:bookmarkStart w:id="21" w:name="ii.-core-themes-truth-amidst-complexity"/>
    <w:p>
      <w:pPr>
        <w:pStyle w:val="Heading2"/>
      </w:pPr>
      <w:r>
        <w:t xml:space="preserve">II. Core Themes: Truth Amidst Complexity</w:t>
      </w:r>
    </w:p>
    <w:p>
      <w:pPr>
        <w:pStyle w:val="FirstParagraph"/>
      </w:pPr>
      <w:r>
        <w:t xml:space="preserve">The book delves deep into the challenges faced by modern journalists, including misinformation pressure from corporate interests and the ethical dilemmas of digital media. These themes are particularly relevant in Japan Tokyo , where society places high value on harmony and consensus yet simultaneously demands transparency in public institutions.</w:t>
      </w:r>
    </w:p>
    <w:p>
      <w:pPr>
        <w:pStyle w:val="BodyText"/>
      </w:pPr>
      <w:r>
        <w:t xml:space="preserve">One chapter focuses on investigative reporting its necessity for exposing corruption and holding power accountable. The text provides case studies showing how persistent journalism can lead to systemic reforms. In the context of Japan Tokyo these examples offer valuable lessons for local reporters navigating bureaucratic structures and societal expectations that may discourage dissent or critical inquiry.</w:t>
      </w:r>
    </w:p>
    <w:p>
      <w:pPr>
        <w:pStyle w:val="BodyText"/>
      </w:pPr>
      <w:r>
        <w:t xml:space="preserve">The author emphasizes the importance of contextual accuracy a principle that aligns well with Japanese cultural appreciation for detail and precision. By understanding how to present facts within their broader social framework journalists in Japan Tokyo can enhance public trust more effectively than through sensationalist approaches often seen in other parts of the world.</w:t>
      </w:r>
    </w:p>
    <w:bookmarkEnd w:id="21"/>
    <w:bookmarkStart w:id="22" w:name="X70ca913f03d325a5a31de79c97e78cc146622b5"/>
    <w:p>
      <w:pPr>
        <w:pStyle w:val="Heading2"/>
      </w:pPr>
      <w:r>
        <w:t xml:space="preserve">III. Ethical Considerations and Cultural Sensitivity</w:t>
      </w:r>
    </w:p>
    <w:p>
      <w:pPr>
        <w:pStyle w:val="FirstParagraph"/>
      </w:pPr>
      <w:r>
        <w:t xml:space="preserve">A significant portion of the book addresses ethical decision-making under pressure scenarios such as disaster coverage or political unrest. It proposes a framework for balancing speed with accuracy compassion with objectivity.</w:t>
      </w:r>
    </w:p>
    <w:p>
      <w:pPr>
        <w:pStyle w:val="BodyText"/>
      </w:pPr>
      <w:r>
        <w:t xml:space="preserve">In Japan Tokyo , these ethical considerations are amplified by cultural norms emphasizing respect discretion and collective well-being. The report highlights how foreign journalists operating in or reporting about Japan Tokyo must navigate these sensitivities without compromising journalistic standards. Missteps in tone or framing can lead to misunderstandings that undermine international relations and local credibility.</w:t>
      </w:r>
    </w:p>
    <w:p>
      <w:pPr>
        <w:pStyle w:val="BodyText"/>
      </w:pPr>
      <w:r>
        <w:t xml:space="preserve">The text also explores the impact of digital platforms on ethical practices. In Japan Tokyo where smartphone penetration is nearly universal social media plays a crucial role in news dissemination. This reality creates opportunities for citizen journalism but also risks spreading unverified information quickly therefore reinforcing the need for professional journalists to serve as verified sources of truth.</w:t>
      </w:r>
    </w:p>
    <w:bookmarkEnd w:id="22"/>
    <w:bookmarkStart w:id="23" w:name="X83d564a5c7d49d656f7ac1214a76f4260b1ef1d"/>
    <w:p>
      <w:pPr>
        <w:pStyle w:val="Heading2"/>
      </w:pPr>
      <w:r>
        <w:t xml:space="preserve">IV. The Impact of Technology on Journalism in Urban Centers</w:t>
      </w:r>
    </w:p>
    <w:p>
      <w:pPr>
        <w:pStyle w:val="FirstParagraph"/>
      </w:pPr>
      <w:r>
        <w:t xml:space="preserve">The latter sections examine how technological advancements are reshaping newsrooms worldwide and specifically their implications for urban centers like Japan Tokyo . Artificial intelligence big data analytics and automated content generation are transforming how stories are researched written and distributed.</w:t>
      </w:r>
    </w:p>
    <w:p>
      <w:pPr>
        <w:pStyle w:val="BodyText"/>
      </w:pPr>
      <w:r>
        <w:t xml:space="preserve">The book argues that while technology offers tools for efficiency it cannot replace human judgment empathy and investigative instincts. For journalists in Japan Tokyo this means adapting to new workflows while maintaining core professional values. The analysis suggests that success lies in integrating technological capabilities with traditional skills rather than viewing them as replacements.</w:t>
      </w:r>
    </w:p>
    <w:bookmarkEnd w:id="23"/>
    <w:bookmarkStart w:id="24" w:name="Xf72daf4bcab140195ac2adf4a0ab5255468822c"/>
    <w:p>
      <w:pPr>
        <w:pStyle w:val="Heading2"/>
      </w:pPr>
      <w:r>
        <w:t xml:space="preserve">V. Conclusion: Enduring Relevance for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2026-07-29T05:55:27Z</dcterms:created>
  <dcterms:modified xsi:type="dcterms:W3CDTF">2026-07-29T05:55:27Z</dcterms:modified>
</cp:coreProperties>
</file>

<file path=docProps/custom.xml><?xml version="1.0" encoding="utf-8"?>
<Properties xmlns="http://schemas.openxmlformats.org/officeDocument/2006/custom-properties" xmlns:vt="http://schemas.openxmlformats.org/officeDocument/2006/docPropsVTypes"/>
</file>