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Myanmar</w:t>
      </w:r>
      <w:r>
        <w:t xml:space="preserve"> </w:t>
      </w:r>
      <w:r>
        <w:t xml:space="preserve">Yangon</w:t>
      </w:r>
    </w:p>
    <w:bookmarkStart w:id="20" w:name="title"/>
    <w:p>
      <w:pPr>
        <w:pStyle w:val="Heading3"/>
      </w:pPr>
      <w:r>
        <w:rPr>
          <w:bCs/>
          <w:b/>
        </w:rPr>
        <w:t xml:space="preserve">Title:</w:t>
      </w:r>
    </w:p>
    <w:p>
      <w:pPr>
        <w:pStyle w:val="FirstParagraph"/>
      </w:pPr>
      <w:r>
        <w:rPr>
          <w:iCs/>
          <w:i/>
        </w:rPr>
        <w:t xml:space="preserve">The Silent Watchdog: Navigating the Complex Landscape of Journalism in Myanmar Yangon</w:t>
      </w:r>
      <w:r>
        <w:br/>
      </w:r>
    </w:p>
    <w:bookmarkEnd w:id="20"/>
    <w:bookmarkStart w:id="21" w:name="type-of-document"/>
    <w:p>
      <w:pPr>
        <w:pStyle w:val="Heading3"/>
      </w:pPr>
      <w:r>
        <w:rPr>
          <w:bCs/>
          <w:b/>
        </w:rPr>
        <w:t xml:space="preserve">Type of Document:</w:t>
      </w:r>
    </w:p>
    <w:p>
      <w:pPr>
        <w:pStyle w:val="FirstParagraph"/>
      </w:pPr>
      <w:r>
        <w:t xml:space="preserve">Comprehensive Book Report</w:t>
      </w:r>
      <w:r>
        <w:br/>
      </w:r>
    </w:p>
    <w:bookmarkEnd w:id="21"/>
    <w:bookmarkStart w:id="22" w:name="focal-region"/>
    <w:p>
      <w:pPr>
        <w:pStyle w:val="Heading3"/>
      </w:pPr>
      <w:r>
        <w:rPr>
          <w:bCs/>
          <w:b/>
        </w:rPr>
        <w:t xml:space="preserve">Focal Region:</w:t>
      </w:r>
    </w:p>
    <w:p>
      <w:pPr>
        <w:pStyle w:val="FirstParagraph"/>
      </w:pPr>
      <w:r>
        <w:t xml:space="preserve">Myanmar Yangon</w:t>
      </w:r>
      <w:r>
        <w:br/>
      </w:r>
    </w:p>
    <w:bookmarkEnd w:id="22"/>
    <w:bookmarkStart w:id="23" w:name="date-submitted"/>
    <w:p>
      <w:pPr>
        <w:pStyle w:val="Heading3"/>
      </w:pPr>
      <w:r>
        <w:rPr>
          <w:bCs/>
          <w:b/>
        </w:rPr>
        <w:t xml:space="preserve">Date Submitted:</w:t>
      </w:r>
    </w:p>
    <w:p>
      <w:pPr>
        <w:pStyle w:val="FirstParagraph"/>
      </w:pPr>
      <w:r>
        <w:t xml:space="preserve">October 2024</w:t>
      </w:r>
      <w:r>
        <w:br/>
      </w:r>
    </w:p>
    <w:bookmarkEnd w:id="23"/>
    <w:p>
      <w:pPr>
        <w:pStyle w:val="BodyText"/>
      </w:pPr>
      <w:r>
        <w:br/>
      </w:r>
      <w:r>
        <w:br/>
      </w:r>
      <w:r>
        <w:br/>
      </w:r>
    </w:p>
    <w:p>
      <w:pPr>
        <w:pStyle w:val="BodyText"/>
      </w:pPr>
      <w:r>
        <w:t xml:space="preserve">"In the heart of Myanmar Yangon, the pen is not just a tool; it is a lifeline for democracy and a shield against opacity."</w:t>
      </w:r>
    </w:p>
    <w:bookmarkStart w:id="32" w:name="Xa069126bc10cf5bd8c8bc588adbddd459e867a0"/>
    <w:p>
      <w:pPr>
        <w:pStyle w:val="Heading1"/>
      </w:pPr>
      <w:r>
        <w:t xml:space="preserve">Book Report: The Role of the Journalist in Modern Myanmar Yangon</w:t>
      </w:r>
    </w:p>
    <w:bookmarkStart w:id="24" w:name="introduction"/>
    <w:p>
      <w:pPr>
        <w:pStyle w:val="Heading2"/>
      </w:pPr>
      <w:r>
        <w:t xml:space="preserve">Introduction</w:t>
      </w:r>
    </w:p>
    <w:p>
      <w:pPr>
        <w:pStyle w:val="FirstParagraph"/>
      </w:pPr>
      <w:r>
        <w:t xml:space="preserve">This report provides an extensive analysis of the evolving dynamics surrounding journalism within the context of Myanmar, with a specific geographic and cultural focus on its former commercial hub,</w:t>
      </w:r>
      <w:r>
        <w:t xml:space="preserve"> </w:t>
      </w:r>
      <w:r>
        <w:rPr>
          <w:bCs/>
          <w:b/>
        </w:rPr>
        <w:t xml:space="preserve">Myanmar Yangon</w:t>
      </w:r>
      <w:r>
        <w:t xml:space="preserve">. While recent years have presented unprecedented challenges for media freedom across the nation, understanding the historical and contemporary role of the</w:t>
      </w:r>
      <w:r>
        <w:t xml:space="preserve"> </w:t>
      </w:r>
      <w:r>
        <w:rPr>
          <w:bCs/>
          <w:b/>
        </w:rPr>
        <w:t xml:space="preserve">Journalist</w:t>
      </w:r>
      <w:r>
        <w:t xml:space="preserve"> </w:t>
      </w:r>
      <w:r>
        <w:t xml:space="preserve">in this city is crucial for comprehending the broader narrative of political transition, social change, and information warfare in Southeast Asia. This document explores how journalists operating within</w:t>
      </w:r>
      <w:r>
        <w:t xml:space="preserve"> </w:t>
      </w:r>
      <w:r>
        <w:rPr>
          <w:bCs/>
          <w:b/>
        </w:rPr>
        <w:t xml:space="preserve">Myanmar Yangon</w:t>
      </w:r>
      <w:r>
        <w:t xml:space="preserve"> </w:t>
      </w:r>
      <w:r>
        <w:t xml:space="preserve">have navigated censorship, self-censorship, digital transformation, and physical danger to fulfill their mandate as the Fourth Estate.</w:t>
      </w:r>
    </w:p>
    <w:bookmarkEnd w:id="24"/>
    <w:bookmarkStart w:id="25" w:name="X5270ebc793ecf288ce58eac6d6e22d1108a1ac1"/>
    <w:p>
      <w:pPr>
        <w:pStyle w:val="Heading2"/>
      </w:pPr>
      <w:r>
        <w:t xml:space="preserve">The Historical Context: From Control to a Brief Springtime</w:t>
      </w:r>
    </w:p>
    <w:p>
      <w:pPr>
        <w:pStyle w:val="FirstParagraph"/>
      </w:pPr>
      <w:r>
        <w:t xml:space="preserve">To understand the current state of journalism in</w:t>
      </w:r>
      <w:r>
        <w:t xml:space="preserve"> </w:t>
      </w:r>
      <w:r>
        <w:rPr>
          <w:bCs/>
          <w:b/>
        </w:rPr>
        <w:t xml:space="preserve">Myanmar Yangon</w:t>
      </w:r>
      <w:r>
        <w:t xml:space="preserve">, one must look back at the era before 2011. For decades, the media landscape was strictly controlled by military regimes, where news was a top-down proclamation rather than an investigation into truth. However, beginning around 2011 and accelerating through 2015,</w:t>
      </w:r>
      <w:r>
        <w:t xml:space="preserve"> </w:t>
      </w:r>
      <w:r>
        <w:rPr>
          <w:bCs/>
          <w:b/>
        </w:rPr>
        <w:t xml:space="preserve">Myanmar Yangon</w:t>
      </w:r>
      <w:r>
        <w:t xml:space="preserve"> </w:t>
      </w:r>
      <w:r>
        <w:t xml:space="preserve">transformed from a closed-off city into one of the most dynamic media markets in Asia. This period is often referred to as the "Jasmine Spring" of journalism.</w:t>
      </w:r>
    </w:p>
    <w:p>
      <w:pPr>
        <w:pStyle w:val="BodyText"/>
      </w:pPr>
      <w:r>
        <w:t xml:space="preserve">In this era, the role of the</w:t>
      </w:r>
      <w:r>
        <w:t xml:space="preserve"> </w:t>
      </w:r>
      <w:r>
        <w:rPr>
          <w:bCs/>
          <w:b/>
        </w:rPr>
        <w:t xml:space="preserve">Journalist</w:t>
      </w:r>
      <w:r>
        <w:t xml:space="preserve"> </w:t>
      </w:r>
      <w:r>
        <w:t xml:space="preserve">shifted dramatically. In downtown Yangon, near landmarks like Sule Pagoda and Strand Road, a new generation of reporters began to emerge. They were no longer mere transcribers of state bulletins but investigators seeking corruption, human rights abuses, and social injustices. The city itself became a stage for this media revolution. Newsrooms in Yangon buzzed with energy as foreign correspondents partnered with local journalists to produce high-quality investigative pieces that would have been impossible two decades prior.</w:t>
      </w:r>
    </w:p>
    <w:bookmarkEnd w:id="25"/>
    <w:bookmarkStart w:id="26" w:name="Xf137cfff6f31c0c2457510029aaf49cabdf6b19"/>
    <w:p>
      <w:pPr>
        <w:pStyle w:val="Heading2"/>
      </w:pPr>
      <w:r>
        <w:t xml:space="preserve">The Crisis of 2021: A Turning Point for Journalists</w:t>
      </w:r>
    </w:p>
    <w:p>
      <w:pPr>
        <w:pStyle w:val="FirstParagraph"/>
      </w:pPr>
      <w:r>
        <w:t xml:space="preserve">The February 1, 2021 military coup marked a catastrophic turning point for the media in</w:t>
      </w:r>
      <w:r>
        <w:t xml:space="preserve"> </w:t>
      </w:r>
      <w:r>
        <w:rPr>
          <w:bCs/>
          <w:b/>
        </w:rPr>
        <w:t xml:space="preserve">Myanmar Yangon</w:t>
      </w:r>
      <w:r>
        <w:t xml:space="preserve">. The subsequent crackdown led to the arrest of numerous prominent journalists and editors. For many working in Yangon, the city that had recently become a beacon of press freedom suddenly became a place of profound danger. Internet shutdowns were implemented, and access to social media platforms was severed, severing the primary communication lifeline for both</w:t>
      </w:r>
      <w:r>
        <w:t xml:space="preserve"> </w:t>
      </w:r>
      <w:r>
        <w:rPr>
          <w:bCs/>
          <w:b/>
        </w:rPr>
        <w:t xml:space="preserve">Journalists</w:t>
      </w:r>
      <w:r>
        <w:t xml:space="preserve"> </w:t>
      </w:r>
      <w:r>
        <w:t xml:space="preserve">and their audiences.</w:t>
      </w:r>
    </w:p>
    <w:p>
      <w:pPr>
        <w:pStyle w:val="BodyText"/>
      </w:pPr>
      <w:r>
        <w:t xml:space="preserve">This section of our analysis highlights the resilience required in such an environment. Journalists in Yangon did not simply vanish; they went underground. They adapted by using encrypted messaging apps, decentralized networks, and cross-border reporting structures. The concept of a "journalist" in</w:t>
      </w:r>
      <w:r>
        <w:t xml:space="preserve"> </w:t>
      </w:r>
      <w:r>
        <w:rPr>
          <w:bCs/>
          <w:b/>
        </w:rPr>
        <w:t xml:space="preserve">Myanmar Yangon</w:t>
      </w:r>
      <w:r>
        <w:t xml:space="preserve"> </w:t>
      </w:r>
      <w:r>
        <w:t xml:space="preserve">today is defined not just by their profession, but by their courage to dissent against authoritarian power while maintaining safety for themselves and their sources.</w:t>
      </w:r>
    </w:p>
    <w:bookmarkEnd w:id="26"/>
    <w:bookmarkStart w:id="27" w:name="X6d16b7a1b60e72826da38a6e925b1ffec90c1d6"/>
    <w:p>
      <w:pPr>
        <w:pStyle w:val="Heading2"/>
      </w:pPr>
      <w:r>
        <w:t xml:space="preserve">The Digital Pivot: Citizen Journalism and Social Media</w:t>
      </w:r>
    </w:p>
    <w:p>
      <w:pPr>
        <w:pStyle w:val="FirstParagraph"/>
      </w:pPr>
      <w:r>
        <w:t xml:space="preserve">In response to traditional media suppression, the definition of journalism in Yangon has expanded. Traditional gatekeepers have been bypassed. The modern</w:t>
      </w:r>
      <w:r>
        <w:t xml:space="preserve"> </w:t>
      </w:r>
      <w:r>
        <w:rPr>
          <w:bCs/>
          <w:b/>
        </w:rPr>
        <w:t xml:space="preserve">Journalist</w:t>
      </w:r>
      <w:r>
        <w:t xml:space="preserve"> </w:t>
      </w:r>
      <w:r>
        <w:t xml:space="preserve">in Myanmar often operates through digital platforms, utilizing Twitter (X), Facebook (where available), and Telegram channels to disseminate real-time information directly to the public.</w:t>
      </w:r>
    </w:p>
    <w:p>
      <w:pPr>
        <w:numPr>
          <w:ilvl w:val="0"/>
          <w:numId w:val="1001"/>
        </w:numPr>
        <w:pStyle w:val="Compact"/>
      </w:pPr>
      <w:r>
        <w:rPr>
          <w:bCs/>
          <w:b/>
        </w:rPr>
        <w:t xml:space="preserve">Real-Time Verification:</w:t>
      </w:r>
      <w:r>
        <w:t xml:space="preserve"> </w:t>
      </w:r>
      <w:r>
        <w:t xml:space="preserve">With physical access restricted, journalists rely on citizen footage from across Yangon. The journalist's role has shifted towards verification and contextualization of user-generated content.</w:t>
      </w:r>
    </w:p>
    <w:p>
      <w:pPr>
        <w:numPr>
          <w:ilvl w:val="0"/>
          <w:numId w:val="1001"/>
        </w:numPr>
        <w:pStyle w:val="Compact"/>
      </w:pPr>
      <w:r>
        <w:rPr>
          <w:bCs/>
          <w:b/>
        </w:rPr>
        <w:t xml:space="preserve">Safety Protocols:</w:t>
      </w:r>
      <w:r>
        <w:t xml:space="preserve"> </w:t>
      </w:r>
      <w:r>
        <w:t xml:space="preserve">Training in digital security is now a core component of journalism education in Yangon. Journalists must learn how to protect their identities, encrypt communications, and avoid location tracking.</w:t>
      </w:r>
    </w:p>
    <w:p>
      <w:pPr>
        <w:numPr>
          <w:ilvl w:val="0"/>
          <w:numId w:val="1001"/>
        </w:numPr>
        <w:pStyle w:val="Compact"/>
      </w:pPr>
      <w:r>
        <w:rPr>
          <w:bCs/>
          <w:b/>
        </w:rPr>
        <w:t xml:space="preserve">Economic Instability:</w:t>
      </w:r>
      <w:r>
        <w:t xml:space="preserve"> </w:t>
      </w:r>
      <w:r>
        <w:t xml:space="preserve">The collapse of the traditional advertising market due to international sanctions and local economic turmoil has forced many media outlets in Yangon into financial insolvency, pushing them toward reliance on crowdfunding or diaspora support.</w:t>
      </w:r>
    </w:p>
    <w:bookmarkEnd w:id="27"/>
    <w:bookmarkStart w:id="28" w:name="cultural-and-linguistic-nuances"/>
    <w:p>
      <w:pPr>
        <w:pStyle w:val="Heading2"/>
      </w:pPr>
      <w:r>
        <w:t xml:space="preserve">Cultural and Linguistic Nuances</w:t>
      </w:r>
    </w:p>
    <w:p>
      <w:pPr>
        <w:pStyle w:val="FirstParagraph"/>
      </w:pPr>
      <w:r>
        <w:t xml:space="preserve">Journalism in</w:t>
      </w:r>
      <w:r>
        <w:t xml:space="preserve"> </w:t>
      </w:r>
      <w:r>
        <w:rPr>
          <w:bCs/>
          <w:b/>
        </w:rPr>
        <w:t xml:space="preserve">Myanmar Yangon</w:t>
      </w:r>
      <w:r>
        <w:t xml:space="preserve"> </w:t>
      </w:r>
      <w:r>
        <w:t xml:space="preserve">is not merely a political act; it is deeply cultural. The city represents a melting pot of Bamar culture, ethnic minority influences, and colonial history. Effective journalism here requires an intimate understanding of these nuances. Misinterpretations can lead to ethnic tensions or dangerous misunderstandings.</w:t>
      </w:r>
    </w:p>
    <w:p>
      <w:pPr>
        <w:pStyle w:val="BodyText"/>
      </w:pPr>
      <w:r>
        <w:t xml:space="preserve">The language barrier also plays a significant role. While English-language reporting reaches the international community, local journalists must communicate in Burmese (Myanmar language) and various ethnic languages to reach their domestic audience in Yangon and beyond. This multilingual requirement adds a layer of complexity to the work of any journalist operating in this region.</w:t>
      </w:r>
    </w:p>
    <w:bookmarkEnd w:id="28"/>
    <w:bookmarkStart w:id="29" w:name="the-international-perspective"/>
    <w:p>
      <w:pPr>
        <w:pStyle w:val="Heading2"/>
      </w:pPr>
      <w:r>
        <w:t xml:space="preserve">The International Perspective</w:t>
      </w:r>
    </w:p>
    <w:p>
      <w:pPr>
        <w:pStyle w:val="FirstParagraph"/>
      </w:pPr>
      <w:r>
        <w:t xml:space="preserve">International observers and human rights organizations frequently cite the situation of journalists in</w:t>
      </w:r>
      <w:r>
        <w:t xml:space="preserve"> </w:t>
      </w:r>
      <w:r>
        <w:rPr>
          <w:bCs/>
          <w:b/>
        </w:rPr>
        <w:t xml:space="preserve">Myanmar Yangon</w:t>
      </w:r>
      <w:r>
        <w:t xml:space="preserve"> </w:t>
      </w:r>
      <w:r>
        <w:t xml:space="preserve">as a critical indicator of democratic health. Reports from organizations such as Reporters Without Borders (RSF) and the Committee to Protect Journalists (CPJ) highlight that while international attention is vital, it often fails to capture the daily struggles of local reporters who are living under siege.</w:t>
      </w:r>
    </w:p>
    <w:p>
      <w:pPr>
        <w:pStyle w:val="BodyText"/>
      </w:pPr>
      <w:r>
        <w:t xml:space="preserve">International solidarity has taken many forms, including legal support for imprisoned journalists in Yangon and training programs for digital safety. However, there is a growing recognition that external solutions must be guided by the on-the-ground realities faced by journalists within Myanmar.</w:t>
      </w:r>
    </w:p>
    <w:bookmarkEnd w:id="29"/>
    <w:bookmarkStart w:id="30" w:name="challenges-and-future-outlook"/>
    <w:p>
      <w:pPr>
        <w:pStyle w:val="Heading2"/>
      </w:pPr>
      <w:r>
        <w:t xml:space="preserve">Challenges and Future Outlook</w:t>
      </w:r>
    </w:p>
    <w:p>
      <w:pPr>
        <w:pStyle w:val="FirstParagraph"/>
      </w:pPr>
      <w:r>
        <w:t xml:space="preserve">The future of journalism in</w:t>
      </w:r>
      <w:r>
        <w:t xml:space="preserve"> </w:t>
      </w:r>
      <w:r>
        <w:rPr>
          <w:bCs/>
          <w:b/>
        </w:rPr>
        <w:t xml:space="preserve">Myanmar Yangon</w:t>
      </w:r>
    </w:p>
    <w:p>
      <w:pPr>
        <w:numPr>
          <w:ilvl w:val="0"/>
          <w:numId w:val="1002"/>
        </w:numPr>
        <w:pStyle w:val="Compact"/>
      </w:pPr>
      <w:r>
        <w:rPr>
          <w:bCs/>
          <w:b/>
        </w:rPr>
        <w:t xml:space="preserve">Lack of Infrastructure:</w:t>
      </w:r>
      <w:r>
        <w:t xml:space="preserve"> </w:t>
      </w:r>
      <w:r>
        <w:t xml:space="preserve">Repeated internet blackouts disrupt the ability to file reports and verify information.</w:t>
      </w:r>
    </w:p>
    <w:p>
      <w:pPr>
        <w:numPr>
          <w:ilvl w:val="0"/>
          <w:numId w:val="1002"/>
        </w:numPr>
        <w:pStyle w:val="Compact"/>
      </w:pPr>
      <w:r>
        <w:rPr>
          <w:bCs/>
          <w:b/>
        </w:rPr>
        <w:t xml:space="preserve">Mental Health Toll:</w:t>
      </w:r>
      <w:r>
        <w:t xml:space="preserve"> </w:t>
      </w:r>
      <w:r>
        <w:t xml:space="preserve">The constant threat of arrest and the moral injury of witnessing violence without being able to fully report on it cause significant psychological distress among journalists.</w:t>
      </w:r>
    </w:p>
    <w:p>
      <w:pPr>
        <w:numPr>
          <w:ilvl w:val="0"/>
          <w:numId w:val="1002"/>
        </w:numPr>
        <w:pStyle w:val="Compact"/>
      </w:pPr>
      <w:r>
        <w:rPr>
          <w:bCs/>
          <w:b/>
        </w:rPr>
        <w:t xml:space="preserve">Economic Survival:</w:t>
      </w:r>
      <w:r>
        <w:t xml:space="preserve"> </w:t>
      </w:r>
      <w:r>
        <w:t xml:space="preserve">Without advertising revenue, media houses are struggling to pay staff, leading to brain drain as talented journalists flee the country.</w:t>
      </w:r>
    </w:p>
    <w:p>
      <w:pPr>
        <w:pStyle w:val="FirstParagraph"/>
      </w:pPr>
      <w:r>
        <w:t xml:space="preserve">Despite these hurdles, there is a glimmer of hope. The youth in Yangon have shown an unprecedented appetite for accurate news. This demand drives innovation in how stories are told and distributed. Independent media outlets continue to produce high-quality content, often risking their lives to bring truth to light.</w:t>
      </w:r>
    </w:p>
    <w:bookmarkEnd w:id="30"/>
    <w:bookmarkStart w:id="31" w:name="conclusion"/>
    <w:p>
      <w:pPr>
        <w:pStyle w:val="Heading2"/>
      </w:pPr>
      <w:r>
        <w:t xml:space="preserve">Conclusion</w:t>
      </w:r>
    </w:p>
    <w:p>
      <w:pPr>
        <w:pStyle w:val="FirstParagraph"/>
      </w:pPr>
      <w:r>
        <w:t xml:space="preserve">In conclusion, the role of the</w:t>
      </w:r>
      <w:r>
        <w:t xml:space="preserve"> </w:t>
      </w:r>
      <w:r>
        <w:rPr>
          <w:bCs/>
          <w:b/>
        </w:rPr>
        <w:t xml:space="preserve">Journalist</w:t>
      </w:r>
      <w:r>
        <w:t xml:space="preserve"> </w:t>
      </w:r>
      <w:r>
        <w:t xml:space="preserve">in</w:t>
      </w:r>
      <w:r>
        <w:t xml:space="preserve"> </w:t>
      </w:r>
      <w:r>
        <w:rPr>
          <w:bCs/>
          <w:b/>
        </w:rPr>
        <w:t xml:space="preserve">Myanmar Yangon</w:t>
      </w:r>
    </w:p>
    <w:p>
      <w:pPr>
        <w:pStyle w:val="BodyText"/>
      </w:pPr>
      <w:r>
        <w:t xml:space="preserve">This book report underscores that supporting press freedom in Myanmar requires sustained international attention, financial support for local media, and advocacy for the release of imprisoned journalists. The story of journalism in Yangon is not just a regional issue; it is a global testament to the enduring power of information in the face of oppression.</w:t>
      </w:r>
    </w:p>
    <w:p>
      <w:pPr>
        <w:pStyle w:val="BlockText"/>
      </w:pPr>
      <w:r>
        <w:t xml:space="preserve">"To write from Yangon today is to write with one hand tied behind your back, yet still trying to tell the whole truth. That is the essence of journalism under siege."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Journalist in Modern Myanmar Yangon</dc:title>
  <dc:creator/>
  <dc:language>en</dc:language>
  <cp:keywords/>
  <dcterms:created xsi:type="dcterms:W3CDTF">2026-07-29T15:25:17Z</dcterms:created>
  <dcterms:modified xsi:type="dcterms:W3CDTF">2026-07-29T15:25:17Z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