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p>
      <w:pPr>
        <w:pStyle w:val="FirstParagraph"/>
      </w:pPr>
      <w:r>
        <w:rPr>
          <w:bCs/>
          <w:b/>
        </w:rPr>
        <w:t xml:space="preserve">Title:</w:t>
      </w:r>
      <w:r>
        <w:t xml:space="preserve"> </w:t>
      </w:r>
      <w:r>
        <w:t xml:space="preserve">The Role and Evolution of the Journalist in Modern Media</w:t>
      </w:r>
    </w:p>
    <w:p>
      <w:pPr>
        <w:pStyle w:val="BodyText"/>
      </w:pPr>
      <w:r>
        <w:rPr>
          <w:bCs/>
          <w:b/>
        </w:rPr>
        <w:t xml:space="preserve">Focused Region:</w:t>
      </w:r>
      <w:r>
        <w:t xml:space="preserve"> </w:t>
      </w:r>
      <w:r>
        <w:t xml:space="preserve">New Zealand Auckland</w:t>
      </w:r>
    </w:p>
    <w:p>
      <w:pPr>
        <w:pStyle w:val="BodyText"/>
      </w:pPr>
      <w:r>
        <w:rPr>
          <w:bCs/>
          <w:b/>
        </w:rPr>
        <w:t xml:space="preserve">Date:</w:t>
      </w:r>
      <w:r>
        <w:t xml:space="preserve"> </w:t>
      </w:r>
      <w:r>
        <w:t xml:space="preserve">October 26, 2023</w:t>
      </w:r>
    </w:p>
    <w:p>
      <w:pPr>
        <w:pStyle w:val="BodyText"/>
      </w:pPr>
      <w:r>
        <w:rPr>
          <w:bCs/>
          <w:b/>
        </w:rPr>
        <w:t xml:space="preserve">Purpose:</w:t>
      </w:r>
      <w:r>
        <w:t xml:space="preserve"> </w:t>
      </w:r>
      <w:r>
        <w:t xml:space="preserve">A comprehensive Book Report analyzing the responsibilities, challenges, and cultural impact of the Journalist profession within the specific socio-political landscape of New Zealand Auckland.</w:t>
      </w:r>
    </w:p>
    <w:bookmarkStart w:id="26" w:name="X236c3afaa8947104576f1f3f213944519ff7571"/>
    <w:p>
      <w:pPr>
        <w:pStyle w:val="Heading1"/>
      </w:pPr>
      <w:r>
        <w:t xml:space="preserve">The Journalist: A Critical Lens on New Zealand Auckland</w:t>
      </w:r>
    </w:p>
    <w:bookmarkStart w:id="20" w:name="i.-introduction"/>
    <w:p>
      <w:pPr>
        <w:pStyle w:val="Heading2"/>
      </w:pPr>
      <w:r>
        <w:t xml:space="preserve">I. Introduction</w:t>
      </w:r>
    </w:p>
    <w:p>
      <w:pPr>
        <w:pStyle w:val="FirstParagraph"/>
      </w:pPr>
      <w:r>
        <w:t xml:space="preserve">In an era defined by rapid digital transformation and the proliferation of information, the role of the professional journalist remains more critical—and more contentious—than ever before. This report explores the multifaceted nature of journalism through a localized lens, specifically focusing on</w:t>
      </w:r>
      <w:r>
        <w:t xml:space="preserve"> </w:t>
      </w:r>
      <w:r>
        <w:rPr>
          <w:bCs/>
          <w:b/>
        </w:rPr>
        <w:t xml:space="preserve">New Zealand Auckland</w:t>
      </w:r>
      <w:r>
        <w:t xml:space="preserve">. As New Zealand’s largest city and its economic hub, Auckland serves as a microcosm for broader global trends in media consumption, political reporting, and cultural identity. The central thesis of this analysis posits that the modern</w:t>
      </w:r>
      <w:r>
        <w:t xml:space="preserve"> </w:t>
      </w:r>
      <w:r>
        <w:rPr>
          <w:bCs/>
          <w:b/>
        </w:rPr>
        <w:t xml:space="preserve">Journalist</w:t>
      </w:r>
      <w:r>
        <w:t xml:space="preserve"> </w:t>
      </w:r>
      <w:r>
        <w:t xml:space="preserve">is not merely a reporter of facts but an essential architect of democratic discourse in a multicultural metropolis like Auckland. By examining the historical trajectory, current challenges, and future prospects of journalism in this region, we can better understand how the profession sustains truth amidst noise.</w:t>
      </w:r>
    </w:p>
    <w:bookmarkEnd w:id="20"/>
    <w:bookmarkStart w:id="21" w:name="X571c716d9e374935669cf79650300b0c9236077"/>
    <w:p>
      <w:pPr>
        <w:pStyle w:val="Heading2"/>
      </w:pPr>
      <w:r>
        <w:t xml:space="preserve">II. The Historical Context: From Print to Digital in Auckland</w:t>
      </w:r>
    </w:p>
    <w:p>
      <w:pPr>
        <w:pStyle w:val="FirstParagraph"/>
      </w:pPr>
      <w:r>
        <w:t xml:space="preserve">To understand the present state of journalism in</w:t>
      </w:r>
      <w:r>
        <w:t xml:space="preserve"> </w:t>
      </w:r>
      <w:r>
        <w:rPr>
          <w:bCs/>
          <w:b/>
        </w:rPr>
        <w:t xml:space="preserve">New Zealand Auckland</w:t>
      </w:r>
      <w:r>
        <w:t xml:space="preserve">, one must first appreciate its historical foundations. For decades, the city was dominated by a duopoly of major newspapers, which set the national agenda and influenced political outcomes. The traditional model relied on a clear distinction between news and opinion, with rigorous editorial standards enforced by senior editors. However, the collapse of these traditional print media structures over the last two decades has fundamentally altered the landscape. In Auckland today, independent</w:t>
      </w:r>
      <w:r>
        <w:t xml:space="preserve"> </w:t>
      </w:r>
      <w:r>
        <w:rPr>
          <w:bCs/>
          <w:b/>
        </w:rPr>
        <w:t xml:space="preserve">Journalist</w:t>
      </w:r>
      <w:r>
        <w:t xml:space="preserve"> </w:t>
      </w:r>
      <w:r>
        <w:t xml:space="preserve">figures often fill the void left by shrinking newsrooms.</w:t>
      </w:r>
    </w:p>
    <w:p>
      <w:pPr>
        <w:pStyle w:val="BodyText"/>
      </w:pPr>
      <w:r>
        <w:t xml:space="preserve">The shift from physical newspapers to digital platforms has democratized information but also fragmented authority. In Auckland, this transition was accelerated by high internet penetration and a tech-savvy population. Consequently, the modern journalist in Auckland must be versatile, capable of writing long-form investigative pieces for national outlets while simultaneously producing short-form video content for social media platforms that dominate youth culture in cities like Auckland.</w:t>
      </w:r>
    </w:p>
    <w:bookmarkEnd w:id="21"/>
    <w:bookmarkStart w:id="22" w:name="X3271c0d35686a4717b14edee3f725a703d9aed0"/>
    <w:p>
      <w:pPr>
        <w:pStyle w:val="Heading2"/>
      </w:pPr>
      <w:r>
        <w:t xml:space="preserve">III. The Multicultural Challenge: Reporting on a Diverse Population</w:t>
      </w:r>
    </w:p>
    <w:p>
      <w:pPr>
        <w:pStyle w:val="FirstParagraph"/>
      </w:pPr>
      <w:r>
        <w:t xml:space="preserve">Auckland is one of the most multicultural cities in the world, with significant Māori and Pasifika populations alongside large communities from Asia, Europe, and beyond. This diversity presents unique challenges for the</w:t>
      </w:r>
      <w:r>
        <w:t xml:space="preserve"> </w:t>
      </w:r>
      <w:r>
        <w:rPr>
          <w:bCs/>
          <w:b/>
        </w:rPr>
        <w:t xml:space="preserve">Journalist</w:t>
      </w:r>
      <w:r>
        <w:t xml:space="preserve">. Traditional western journalistic standards often clashed with indigenous ways of knowing and communicating during the early days of mass media in New Zealand. However, contemporary journalism in Auckland has increasingly embraced Te Tiriti o Waitangi (The Treaty of Waitangi) principles as a framework for ethical reporting.</w:t>
      </w:r>
    </w:p>
    <w:p>
      <w:pPr>
        <w:pStyle w:val="BodyText"/>
      </w:pPr>
      <w:r>
        <w:t xml:space="preserve">A successful journalist operating in Auckland today must possess cultural competence. This involves understanding the nuances of tikanga (customs), engaging respectfully with iwi (tribes), and accurately representing the experiences of minority communities. Failure to do so often results in public backlash and a loss of trust, which is particularly damaging in a community-oriented society like</w:t>
      </w:r>
      <w:r>
        <w:t xml:space="preserve"> </w:t>
      </w:r>
      <w:r>
        <w:rPr>
          <w:bCs/>
          <w:b/>
        </w:rPr>
        <w:t xml:space="preserve">New Zealand Auckland</w:t>
      </w:r>
      <w:r>
        <w:t xml:space="preserve">. Therefore, diversity within newsrooms is not just an HR initiative but a journalistic imperative to ensure accurate and fair representation.</w:t>
      </w:r>
    </w:p>
    <w:bookmarkEnd w:id="22"/>
    <w:bookmarkStart w:id="23" w:name="X41ab7ec081b28ae8b6a3c4b8a1dbdccde0a3791"/>
    <w:p>
      <w:pPr>
        <w:pStyle w:val="Heading2"/>
      </w:pPr>
      <w:r>
        <w:t xml:space="preserve">IV. Economic Pressures and the Crisis of Trust</w:t>
      </w:r>
    </w:p>
    <w:p>
      <w:pPr>
        <w:pStyle w:val="FirstParagraph"/>
      </w:pPr>
      <w:r>
        <w:t xml:space="preserve">The economic model of journalism has been severely disrupted in Auckland as it has globally. Advertising revenue, once the lifeblood of local newsrooms, has migrated to global tech giants. This financial strain has led to job cuts and reduced coverage of local council issues, housing crises, and community events—topics that directly affect residents of</w:t>
      </w:r>
      <w:r>
        <w:t xml:space="preserve"> </w:t>
      </w:r>
      <w:r>
        <w:rPr>
          <w:bCs/>
          <w:b/>
        </w:rPr>
        <w:t xml:space="preserve">New Zealand Auckland</w:t>
      </w:r>
      <w:r>
        <w:t xml:space="preserve">. The impact is a potential "news desert" effect in certain suburbs where hyper-local reporting disappears.</w:t>
      </w:r>
    </w:p>
    <w:p>
      <w:pPr>
        <w:pStyle w:val="BodyText"/>
      </w:pPr>
      <w:r>
        <w:t xml:space="preserve">Furthermore, the rise of sensationalism on social media has eroded public trust in traditional journalism. In Auckland, conspiracy theories and misinformation often spread faster than verified facts. The professional</w:t>
      </w:r>
      <w:r>
        <w:t xml:space="preserve"> </w:t>
      </w:r>
      <w:r>
        <w:rPr>
          <w:bCs/>
          <w:b/>
        </w:rPr>
        <w:t xml:space="preserve">Journalist</w:t>
      </w:r>
      <w:r>
        <w:t xml:space="preserve"> </w:t>
      </w:r>
      <w:r>
        <w:t xml:space="preserve">now faces the additional burden of not only uncovering the truth but also actively combating misinformation. This requires a proactive approach to fact-checking and community engagement, moving beyond passive reporting to active participation in public dialogue.</w:t>
      </w:r>
    </w:p>
    <w:bookmarkEnd w:id="23"/>
    <w:bookmarkStart w:id="24" w:name="Xe045b1e44fab78cb40a8275c1f221cf1e893d3c"/>
    <w:p>
      <w:pPr>
        <w:pStyle w:val="Heading2"/>
      </w:pPr>
      <w:r>
        <w:t xml:space="preserve">V. Environmental Journalism: A Local Priority</w:t>
      </w:r>
    </w:p>
    <w:p>
      <w:pPr>
        <w:pStyle w:val="FirstParagraph"/>
      </w:pPr>
      <w:r>
        <w:t xml:space="preserve">No discussion of journalism in Auckland is complete without addressing environmental issues. As a coastal city with unique ecological vulnerabilities, Auckland faces pressing challenges related to urban sprawl, housing density, and water quality. The role of the environmental journalist has grown in prominence here. These journalists serve as watchdogs over government policy and corporate behavior regarding resource management.</w:t>
      </w:r>
    </w:p>
    <w:p>
      <w:pPr>
        <w:pStyle w:val="BodyText"/>
      </w:pPr>
      <w:r>
        <w:t xml:space="preserve">In</w:t>
      </w:r>
      <w:r>
        <w:t xml:space="preserve"> </w:t>
      </w:r>
      <w:r>
        <w:rPr>
          <w:bCs/>
          <w:b/>
        </w:rPr>
        <w:t xml:space="preserve">New Zealand Auckland</w:t>
      </w:r>
      <w:r>
        <w:t xml:space="preserve">, investigative reporting on issues such as the Manukau Harbour pollution or the impact of new infrastructure projects on local ecosystems has led to significant policy changes. This demonstrates that local journalism remains a powerful tool for accountability and environmental stewardship, even in a digital-first world.</w:t>
      </w:r>
    </w:p>
    <w:bookmarkEnd w:id="24"/>
    <w:bookmarkStart w:id="25" w:name="vi.-conclusion"/>
    <w:p>
      <w:pPr>
        <w:pStyle w:val="Heading2"/>
      </w:pPr>
      <w:r>
        <w:t xml:space="preserve">VI. Conclusion</w:t>
      </w:r>
    </w:p>
    <w:p>
      <w:pPr>
        <w:pStyle w:val="FirstParagraph"/>
      </w:pPr>
      <w:r>
        <w:t xml:space="preserve">In conclusion, the profession of the journalist is undergoing a profound transformation, yet its core mission remains unchanged: to inform the public and hold power to account. In the specific context of</w:t>
      </w:r>
      <w:r>
        <w:t xml:space="preserve"> </w:t>
      </w:r>
      <w:r>
        <w:rPr>
          <w:bCs/>
          <w:b/>
        </w:rPr>
        <w:t xml:space="preserve">New Zealand Auckland</w:t>
      </w:r>
      <w:r>
        <w:t xml:space="preserve">, this mission takes on added complexity due to cultural diversity and rapid urbanization. The modern journalist must be a storyteller, a fact-checker, and a cultural mediator.</w:t>
      </w:r>
    </w:p>
    <w:p>
      <w:pPr>
        <w:pStyle w:val="BodyText"/>
      </w:pPr>
      <w:r>
        <w:t xml:space="preserve">While economic pressures and technological shifts pose significant threats, there is also opportunity. Community-supported journalism models are emerging in Auckland, suggesting that the public values high-quality local reporting. By adapting to new formats while adhering to strong ethical standards, journalists can continue to serve as the backbone of democracy in New Zealand’s largest city. The future of journalism depends on its ability to remain relevant, accurate, and deeply connected to the communities it serves—especially in a dynamic place like</w:t>
      </w:r>
      <w:r>
        <w:t xml:space="preserve"> </w:t>
      </w:r>
      <w:r>
        <w:rPr>
          <w:bCs/>
          <w:b/>
        </w:rPr>
        <w:t xml:space="preserve">New Zealand Auckland</w:t>
      </w:r>
      <w:r>
        <w:t xml:space="preserve">.</w:t>
      </w:r>
    </w:p>
    <w:p>
      <w:r>
        <w:pict>
          <v:rect style="width:0;height:1.5pt" o:hralign="center" o:hrstd="t" o:hr="t"/>
        </w:pict>
      </w:r>
    </w:p>
    <w:p>
      <w:pPr>
        <w:pStyle w:val="FirstParagraph"/>
      </w:pPr>
      <w:r>
        <w:rPr>
          <w:iCs/>
          <w:i/>
        </w:rPr>
        <w:t xml:space="preserve">Note: This report was compiled based on general trends in media studies and the specific socio-economic context of Auckland, New Zealand. It serves as an academic overview of the journalistic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New Zealand Auckland</dc:title>
  <dc:creator/>
  <dc:language>en</dc:language>
  <cp:keywords/>
  <dcterms:created xsi:type="dcterms:W3CDTF">2026-07-29T19:53:21Z</dcterms:created>
  <dcterms:modified xsi:type="dcterms:W3CDTF">2026-07-29T19:53:21Z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