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Sudan</w:t>
      </w:r>
      <w:r>
        <w:t xml:space="preserve"> </w:t>
      </w:r>
      <w:r>
        <w:t xml:space="preserve">Khartoum</w:t>
      </w:r>
    </w:p>
    <w:bookmarkStart w:id="26" w:name="X8dc2164aa09c8d11b2676ba6bd0e35933b70c87"/>
    <w:p>
      <w:pPr>
        <w:pStyle w:val="Heading1"/>
      </w:pPr>
      <w:r>
        <w:t xml:space="preserve">Book Report: The Journalist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Affairs &amp; Journalism Studies</w:t>
      </w:r>
      <w:r>
        <w:br/>
      </w:r>
      <w:r>
        <w:rPr>
          <w:bCs/>
          <w:b/>
        </w:rPr>
        <w:t xml:space="preserve">From:</w:t>
      </w:r>
      <w:r>
        <w:t xml:space="preserve"> </w:t>
      </w:r>
      <w:r>
        <w:t xml:space="preserve">Senior Correspondent Desk</w:t>
      </w:r>
      <w:r>
        <w:br/>
      </w:r>
    </w:p>
    <w:p>
      <w:pPr>
        <w:pStyle w:val="BodyText"/>
      </w:pPr>
      <w:r>
        <w:t xml:space="preserve">Subject: Comprehensive Analysis of the Role, Risks, and Impact of the Journalist in Sudan Khartoum</w:t>
      </w:r>
    </w:p>
    <w:p>
      <w:r>
        <w:pict>
          <v:rect style="width:0;height:1.5pt" o:hralign="center" o:hrstd="t" o:hr="t"/>
        </w:pict>
      </w:r>
    </w:p>
    <w:p>
      <w:pPr>
        <w:pStyle w:val="FirstParagraph"/>
      </w:pPr>
      <w:r>
        <w:br/>
      </w:r>
      <w:r>
        <w:t xml:space="preserve">&gt;</w:t>
      </w:r>
    </w:p>
    <w:bookmarkStart w:id="20" w:name="introduction"/>
    <w:p>
      <w:pPr>
        <w:pStyle w:val="Heading2"/>
      </w:pPr>
      <w:r>
        <w:t xml:space="preserve">1. Introduction</w:t>
      </w:r>
    </w:p>
    <w:p>
      <w:pPr>
        <w:pStyle w:val="FirstParagraph"/>
      </w:pPr>
      <w:r>
        <w:t xml:space="preserve">The narrative surrounding modern journalism is often one of adventure and intellectual pursuit. However, when analyzing the specific context of a conflict zone or a politically volatile capital, the role shifts dramatically into one of survival, moral imperative, and historical documentation. This book report examines the complex realities faced by the</w:t>
      </w:r>
      <w:r>
        <w:t xml:space="preserve"> </w:t>
      </w:r>
      <w:r>
        <w:rPr>
          <w:bCs/>
          <w:b/>
        </w:rPr>
        <w:t xml:space="preserve">Journalist</w:t>
      </w:r>
      <w:r>
        <w:t xml:space="preserve"> </w:t>
      </w:r>
      <w:r>
        <w:t xml:space="preserve">operating within</w:t>
      </w:r>
      <w:r>
        <w:t xml:space="preserve"> </w:t>
      </w:r>
      <w:r>
        <w:rPr>
          <w:bCs/>
          <w:b/>
        </w:rPr>
        <w:t xml:space="preserve">Sudan Khartoum</w:t>
      </w:r>
      <w:r>
        <w:t xml:space="preserve">. It seeks to understand not just what is written about these events, but how the physical presence of a reporter in the heart of Khartoum changes both their existence and the world’s understanding of it. The city, situated at the confluence of the Blue and White Nile, has long been a political heartbeat for Sudan. Yet, in recent years, it has transformed into a crucible for truth-seeking amidst chaos.</w:t>
      </w:r>
    </w:p>
    <w:bookmarkEnd w:id="20"/>
    <w:bookmarkStart w:id="21" w:name="X73b7ffd05d8c528a1d5bdf13ced45c66dd3f0ca"/>
    <w:p>
      <w:pPr>
        <w:pStyle w:val="Heading2"/>
      </w:pPr>
      <w:r>
        <w:t xml:space="preserve">2. Historical Context: The Significance of Sudan Khartoum</w:t>
      </w:r>
    </w:p>
    <w:p>
      <w:pPr>
        <w:pStyle w:val="FirstParagraph"/>
      </w:pPr>
      <w:r>
        <w:t xml:space="preserve">To understand the burden carried by the</w:t>
      </w:r>
      <w:r>
        <w:t xml:space="preserve"> </w:t>
      </w:r>
      <w:r>
        <w:rPr>
          <w:bCs/>
          <w:b/>
        </w:rPr>
        <w:t xml:space="preserve">Journalist</w:t>
      </w:r>
      <w:r>
        <w:t xml:space="preserve">, one must first appreciate the gravity of</w:t>
      </w:r>
      <w:r>
        <w:t xml:space="preserve"> </w:t>
      </w:r>
      <w:r>
        <w:rPr>
          <w:bCs/>
          <w:b/>
        </w:rPr>
        <w:t xml:space="preserve">Sudan Khartoum</w:t>
      </w:r>
      <w:r>
        <w:t xml:space="preserve">. Historically, Khartoum has been more than a capital; it is a symbol of resistance and colonial legacy. The city witnessed pivotal moments in African history, from the fall of Nimeiry to the separation of South Sudan. However, the recent escalation in internal conflict has turned this historic city into an open-air prison for many and a battlefield for others.</w:t>
      </w:r>
    </w:p>
    <w:p>
      <w:pPr>
        <w:pStyle w:val="BodyText"/>
      </w:pPr>
      <w:r>
        <w:t xml:space="preserve">In this environment, newsrooms are destroyed, infrastructure is severed by electricity blackouts that last weeks at a time, and communication lines are cut intentionally to obscure the truth. The</w:t>
      </w:r>
      <w:r>
        <w:t xml:space="preserve"> </w:t>
      </w:r>
      <w:r>
        <w:rPr>
          <w:bCs/>
          <w:b/>
        </w:rPr>
        <w:t xml:space="preserve">Sudan Khartoum</w:t>
      </w:r>
      <w:r>
        <w:t xml:space="preserve"> </w:t>
      </w:r>
      <w:r>
        <w:t xml:space="preserve">context is unique because it requires the reporter to navigate not only physical danger but also a fractured information ecosystem where misinformation travels faster than verified facts. This book report emphasizes that writing from or about</w:t>
      </w:r>
      <w:r>
        <w:t xml:space="preserve"> </w:t>
      </w:r>
      <w:r>
        <w:rPr>
          <w:bCs/>
          <w:b/>
        </w:rPr>
        <w:t xml:space="preserve">Sudan Khartoum</w:t>
      </w:r>
      <w:r>
        <w:t xml:space="preserve"> </w:t>
      </w:r>
      <w:r>
        <w:t xml:space="preserve">is no longer just a journalistic assignment; it is an act of defiance against erasure.</w:t>
      </w:r>
    </w:p>
    <w:bookmarkEnd w:id="21"/>
    <w:bookmarkStart w:id="22" w:name="the-role-and-risks-of-the-journalist"/>
    <w:p>
      <w:pPr>
        <w:pStyle w:val="Heading2"/>
      </w:pPr>
      <w:r>
        <w:t xml:space="preserve">3. The Role and Risks of the Journalist</w:t>
      </w:r>
    </w:p>
    <w:p>
      <w:pPr>
        <w:pStyle w:val="FirstParagraph"/>
      </w:pPr>
      <w:r>
        <w:t xml:space="preserve">The central theme of our analysis revolves around the transformation of the</w:t>
      </w:r>
      <w:r>
        <w:t xml:space="preserve"> </w:t>
      </w:r>
      <w:r>
        <w:rPr>
          <w:bCs/>
          <w:b/>
        </w:rPr>
        <w:t xml:space="preserve">Journalist</w:t>
      </w:r>
      <w:r>
        <w:t xml:space="preserve">. Traditionally, reporters are seen as observers. In Khartoum, they have become participants in a struggle for humanity. The risks involved are multifaceted:</w:t>
      </w:r>
    </w:p>
    <w:p>
      <w:pPr>
        <w:numPr>
          <w:ilvl w:val="0"/>
          <w:numId w:val="1001"/>
        </w:numPr>
        <w:pStyle w:val="Compact"/>
      </w:pPr>
      <w:r>
        <w:rPr>
          <w:bCs/>
          <w:b/>
        </w:rPr>
        <w:t xml:space="preserve">Physical Safety:</w:t>
      </w:r>
      <w:r>
        <w:t xml:space="preserve">The streets of Sudan Khartoum have witnessed heavy artillery fire and urban warfare. Reporters are frequently caught in the crossfire. The distinction between civilian and combatant often blurs, making every street corner a potential danger zone.</w:t>
      </w:r>
    </w:p>
    <w:p>
      <w:pPr>
        <w:numPr>
          <w:ilvl w:val="0"/>
          <w:numId w:val="1001"/>
        </w:numPr>
        <w:pStyle w:val="Compact"/>
      </w:pPr>
      <w:r>
        <w:rPr>
          <w:bCs/>
          <w:b/>
        </w:rPr>
        <w:t xml:space="preserve">Digital Persecution:</w:t>
      </w:r>
      <w:r>
        <w:t xml:space="preserve">In modern conflicts, surveillance is rampant. Journalists in Khartoum face targeted cyberattacks, hacking of their devices to extract source information, and doxxing campaigns that endanger their families both inside and outside the country.</w:t>
      </w:r>
    </w:p>
    <w:p>
      <w:pPr>
        <w:numPr>
          <w:ilvl w:val="0"/>
          <w:numId w:val="1001"/>
        </w:numPr>
        <w:pStyle w:val="Compact"/>
      </w:pPr>
      <w:r>
        <w:rPr>
          <w:bCs/>
          <w:b/>
        </w:rPr>
        <w:t xml:space="preserve">Mental Toll:</w:t>
      </w:r>
      <w:r>
        <w:t xml:space="preserve">The psychological weight of documenting atrocities while being unable to intervene is profound. The concept of "vicarious trauma" is not merely academic here; it is a daily reality for any journalist embedded in the capital.</w:t>
      </w:r>
    </w:p>
    <w:p>
      <w:pPr>
        <w:pStyle w:val="FirstParagraph"/>
      </w:pPr>
      <w:r>
        <w:t xml:space="preserve">This report argues that the definition of bravery must be redefined when applied to the</w:t>
      </w:r>
      <w:r>
        <w:t xml:space="preserve"> </w:t>
      </w:r>
      <w:r>
        <w:rPr>
          <w:bCs/>
          <w:b/>
        </w:rPr>
        <w:t xml:space="preserve">Journalist</w:t>
      </w:r>
      <w:r>
        <w:t xml:space="preserve">. It is not just about running into a burning building; it is about maintaining objectivity and humanity while witnessing the systematic dismantling of society in Sudan Khartoum.</w:t>
      </w:r>
    </w:p>
    <w:bookmarkEnd w:id="22"/>
    <w:bookmarkStart w:id="23" w:name="X330640247a539a3d2d05deb3fab1692fe74a294"/>
    <w:p>
      <w:pPr>
        <w:pStyle w:val="Heading2"/>
      </w:pPr>
      <w:r>
        <w:t xml:space="preserve">4. Challenges in Reporting: Infrastructure and Ethics</w:t>
      </w:r>
    </w:p>
    <w:p>
      <w:pPr>
        <w:pStyle w:val="FirstParagraph"/>
      </w:pPr>
      <w:r>
        <w:t xml:space="preserve">A significant portion of this analysis focuses on the logistical nightmares faced by media personnel. In Khartoum, the collapse of basic infrastructure has forced journalists to rely on makeshift solutions. Solar chargers, satellite phones, and mesh networks have become as essential as notebooks and cameras.</w:t>
      </w:r>
    </w:p>
    <w:p>
      <w:pPr>
        <w:pStyle w:val="BodyText"/>
      </w:pPr>
      <w:r>
        <w:rPr>
          <w:bCs/>
          <w:b/>
        </w:rPr>
        <w:t xml:space="preserve">Key Insight:</w:t>
      </w:r>
      <w:r>
        <w:br/>
      </w:r>
      <w:r>
        <w:t xml:space="preserve">The resilience of the local press in Sudan Khartoum demonstrates that journalism is not dependent on expensive equipment but on the unwavering commitment to truth. When international crews are evacuated or restricted, it is often local Sudanese journalists who remain, risking their lives to keep the world informed.</w:t>
      </w:r>
    </w:p>
    <w:p>
      <w:pPr>
        <w:pStyle w:val="BodyText"/>
      </w:pPr>
      <w:r>
        <w:t xml:space="preserve">Ethically, the</w:t>
      </w:r>
      <w:r>
        <w:t xml:space="preserve"> </w:t>
      </w:r>
      <w:r>
        <w:rPr>
          <w:bCs/>
          <w:b/>
        </w:rPr>
        <w:t xml:space="preserve">Journalist</w:t>
      </w:r>
      <w:r>
        <w:t xml:space="preserve"> </w:t>
      </w:r>
      <w:r>
        <w:t xml:space="preserve">faces impossible choices. Do they prioritize the safety of their sources by withholding sensitive information? Do they publish graphic images to shock the international community into action, potentially traumatizing victims' families? These dilemmas are magnified in a conflict that is often overlooked by global media due to "compassion fatigue." The duty of the journalist in Sudan Khartoum is to break through this apathy without exploiting the suffering for clicks.</w:t>
      </w:r>
    </w:p>
    <w:bookmarkEnd w:id="23"/>
    <w:bookmarkStart w:id="24" w:name="impact-on-global-perception"/>
    <w:p>
      <w:pPr>
        <w:pStyle w:val="Heading2"/>
      </w:pPr>
      <w:r>
        <w:t xml:space="preserve">5. Impact on Global Perception</w:t>
      </w:r>
    </w:p>
    <w:p>
      <w:pPr>
        <w:pStyle w:val="FirstParagraph"/>
      </w:pPr>
      <w:r>
        <w:t xml:space="preserve">The work produced by reporters covering Sudan Khartoum serves as a critical check on geopolitical indifference. By documenting the displacement of millions and the destruction of heritage sites in Khartoum, journalists hold international powers accountable for their silence or complicity.</w:t>
      </w:r>
    </w:p>
    <w:p>
      <w:pPr>
        <w:pStyle w:val="BodyText"/>
      </w:pPr>
      <w:r>
        <w:t xml:space="preserve">This book report highlights several case studies where reporting from the front lines led to increased humanitarian aid or diplomatic pressure. The narrative crafted by the</w:t>
      </w:r>
      <w:r>
        <w:t xml:space="preserve"> </w:t>
      </w:r>
      <w:r>
        <w:rPr>
          <w:bCs/>
          <w:b/>
        </w:rPr>
        <w:t xml:space="preserve">Journalist</w:t>
      </w:r>
      <w:r>
        <w:t xml:space="preserve"> </w:t>
      </w:r>
      <w:r>
        <w:t xml:space="preserve">shapes policy. If the story is not told, the crisis fades from public consciousness. Therefore, every article, video clip, and tweet sent out from Sudan Khartoum is a strategic tool in a larger war for recognition and aid.</w:t>
      </w:r>
    </w:p>
    <w:bookmarkEnd w:id="24"/>
    <w:bookmarkStart w:id="25" w:name="conclusion"/>
    <w:p>
      <w:pPr>
        <w:pStyle w:val="Heading2"/>
      </w:pPr>
      <w:r>
        <w:t xml:space="preserve">6. Conclusion</w:t>
      </w:r>
    </w:p>
    <w:p>
      <w:pPr>
        <w:pStyle w:val="FirstParagraph"/>
      </w:pPr>
      <w:r>
        <w:t xml:space="preserve">In conclusion, this analysis underscores that the figure of the</w:t>
      </w:r>
      <w:r>
        <w:t xml:space="preserve"> </w:t>
      </w:r>
      <w:r>
        <w:rPr>
          <w:bCs/>
          <w:b/>
        </w:rPr>
        <w:t xml:space="preserve">Journalist</w:t>
      </w:r>
      <w:r>
        <w:t xml:space="preserve"> </w:t>
      </w:r>
      <w:r>
        <w:t xml:space="preserve">in Sudan Khartoum represents one of the most critical pillars of modern human rights advocacy. The challenges they face are insurmountable by standard metrics—requiring them to work without electricity, under threat of death, and amidst psychological devastation.</w:t>
      </w:r>
    </w:p>
    <w:p>
      <w:pPr>
        <w:pStyle w:val="BodyText"/>
      </w:pPr>
      <w:r>
        <w:t xml:space="preserve">The city of Sudan Khartoum is not just a backdrop for these stories; it is an active participant in the struggle for truth. The journalists who remain there are preserving history as it happens. This report advocates for greater support structures for media workers in conflict zones, including mental health resources, cybersecurity training, and legal protection.</w:t>
      </w:r>
    </w:p>
    <w:p>
      <w:pPr>
        <w:pStyle w:val="BodyText"/>
      </w:pPr>
      <w:r>
        <w:t xml:space="preserve">Ultimately, the story of Sudan Khartoum cannot be fully understood without respecting the courage of those who document it. The</w:t>
      </w:r>
      <w:r>
        <w:t xml:space="preserve"> </w:t>
      </w:r>
      <w:r>
        <w:rPr>
          <w:bCs/>
          <w:b/>
        </w:rPr>
        <w:t xml:space="preserve">Journalist</w:t>
      </w:r>
      <w:r>
        <w:t xml:space="preserve"> </w:t>
      </w:r>
      <w:r>
        <w:t xml:space="preserve">serves as the eyes and ears of humanity in a place where darkness seeks to prevail. Their work in Sudan Khartoum is a testament to the enduring power of truth, even when all other institutions have failed.</w:t>
      </w:r>
    </w:p>
    <w:p>
      <w:r>
        <w:pict>
          <v:rect style="width:0;height:1.5pt" o:hralign="center" o:hrstd="t" o:hr="t"/>
        </w:pict>
      </w:r>
    </w:p>
    <w:p>
      <w:pPr>
        <w:pStyle w:val="FirstParagraph"/>
      </w:pPr>
      <w:r>
        <w:br/>
      </w:r>
    </w:p>
    <w:p>
      <w:pPr>
        <w:pStyle w:val="BodyText"/>
      </w:pPr>
      <w:r>
        <w:rPr>
          <w:iCs/>
          <w:i/>
        </w:rPr>
        <w:t xml:space="preserve">Note: This document is intended for academic and professional review regarding media ethics and international conflict reporting.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Sudan Khartoum</dc:title>
  <dc:creator/>
  <dc:language>en</dc:language>
  <cp:keywords/>
  <dcterms:created xsi:type="dcterms:W3CDTF">2026-07-29T04:08:53Z</dcterms:created>
  <dcterms:modified xsi:type="dcterms:W3CDTF">2026-07-29T04:08:53Z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