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e133c7992bf1781fb8361aca5367f196c30b65f"/>
    <w:p>
      <w:pPr>
        <w:pStyle w:val="Heading1"/>
      </w:pPr>
      <w:r>
        <w:t xml:space="preserve">The Crucible of Truth: A Book Report on the Journalist in Tanzania Dar es Salaam</w:t>
      </w:r>
    </w:p>
    <w:p>
      <w:pPr>
        <w:pStyle w:val="FirstParagraph"/>
      </w:pPr>
      <w:r>
        <w:rPr>
          <w:bCs/>
          <w:b/>
        </w:rPr>
        <w:t xml:space="preserve">Title:</w:t>
      </w:r>
      <w:r>
        <w:t xml:space="preserve">The Watchdog and the Market: Journalism Dynamics in Tanzania</w:t>
      </w:r>
      <w:r>
        <w:br/>
      </w:r>
      <w:r>
        <w:rPr>
          <w:bCs/>
          <w:b/>
        </w:rPr>
        <w:t xml:space="preserve">Focus Area:</w:t>
      </w:r>
      <w:r>
        <w:t xml:space="preserve">Tanzania Dar es Salaam Media Landscape</w:t>
      </w:r>
      <w:r>
        <w:br/>
      </w:r>
      <w:r>
        <w:rPr>
          <w:bCs/>
          <w:b/>
        </w:rPr>
        <w:t xml:space="preserve">Date:</w:t>
      </w:r>
    </w:p>
    <w:p>
      <w:pPr>
        <w:pStyle w:val="BodyText"/>
      </w:pPr>
      <w:r>
        <w:t xml:space="preserve">—</w:t>
      </w:r>
    </w:p>
    <w:bookmarkStart w:id="20" w:name="X27cecb97ba494d3585d67971d50cc6fdac0e86f"/>
    <w:p>
      <w:pPr>
        <w:pStyle w:val="Heading2"/>
      </w:pPr>
      <w:r>
        <w:t xml:space="preserve">I. Introduction to the Subject: The Journalist in Context</w:t>
      </w:r>
    </w:p>
    <w:p>
      <w:pPr>
        <w:pStyle w:val="FirstParagraph"/>
      </w:pPr>
      <w:r>
        <w:t xml:space="preserve">In the vibrant and rapidly evolving media ecosystem of Africa, few cities serve as a more compelling case study for the modern journalist than Tanzania Dar es Salaam. As the economic capital and largest city of Tanzania, Dar es Salaam is not merely a geographic location; it is a pulsating heart where commerce, culture, and politics intersect. This report examines the critical role of the journalist within this specific urban environment. The subject matter delves into how media professionals navigate complex socio-political structures while striving to uphold democratic ideals and public service.</w:t>
      </w:r>
    </w:p>
    <w:p>
      <w:pPr>
        <w:pStyle w:val="BodyText"/>
      </w:pPr>
      <w:r>
        <w:t xml:space="preserve">The purpose of this analysis is to understand how the identity of a journalist is constructed in Tanzania Dar es Salaam. Unlike in established Western democracies where press freedom is often enshrined as an absolute right, journalists in East Africa operate within nuanced frameworks that balance national development goals with the imperative for accountability. This book report explores the challenges, ethical dilemmas, and transformative potential faced by those who dedicate their lives to reporting news from this dynamic coastal metropolis.</w:t>
      </w:r>
    </w:p>
    <w:bookmarkEnd w:id="20"/>
    <w:bookmarkStart w:id="21" w:name="X6e12f037559e0cc3b0e69496cd58886c5bf3046"/>
    <w:p>
      <w:pPr>
        <w:pStyle w:val="Heading2"/>
      </w:pPr>
      <w:r>
        <w:t xml:space="preserve">II. The Unique Landscape of Tanzania Dar es Salaam</w:t>
      </w:r>
    </w:p>
    <w:p>
      <w:pPr>
        <w:pStyle w:val="FirstParagraph"/>
      </w:pPr>
      <w:r>
        <w:t xml:space="preserve">To understand the journalist's role one must first understand the stage upon which they perform: Tanzania Dar es Salaam. This city is a microcosm of African urbanization, characterized by a youthful demographic, rapid digital adoption, and a complex historical legacy post-independence. The media landscape here is diverse, comprising state-owned outlets that reflect government narratives and private media houses that often act as the primary critics of authority.</w:t>
      </w:r>
    </w:p>
    <w:p>
      <w:pPr>
        <w:pStyle w:val="BodyText"/>
      </w:pPr>
      <w:r>
        <w:t xml:space="preserve">Dar es Salaam serves as the hub for major national newspapers such as</w:t>
      </w:r>
      <w:r>
        <w:t xml:space="preserve"> </w:t>
      </w:r>
      <w:r>
        <w:rPr>
          <w:iCs/>
          <w:i/>
        </w:rPr>
        <w:t xml:space="preserve">The Daily News</w:t>
      </w:r>
      <w:r>
        <w:t xml:space="preserve">,</w:t>
      </w:r>
      <w:r>
        <w:t xml:space="preserve"> </w:t>
      </w:r>
      <w:r>
        <w:rPr>
          <w:iCs/>
          <w:i/>
        </w:rPr>
        <w:t xml:space="preserve">Mwananchi</w:t>
      </w:r>
      <w:r>
        <w:t xml:space="preserve">, and international correspondents who base themselves here to cover broader East African issues. The city’s informal economy, often referred to locally as "preka," provides a rich tapestry of human stories that journalists frequently cover. However, it is also the center of political power when the government is operating from its temporary headquarters during construction at Dodoma. This duality creates a unique pressure cooker environment for media workers in Tanzania Dar es Salaam.</w:t>
      </w:r>
    </w:p>
    <w:bookmarkEnd w:id="21"/>
    <w:bookmarkStart w:id="22" w:name="X46841b789bd282163bd2fee5cd73b1f48b24330"/>
    <w:p>
      <w:pPr>
        <w:pStyle w:val="Heading2"/>
      </w:pPr>
      <w:r>
        <w:t xml:space="preserve">III. Challenges Facing the Modern Journalist</w:t>
      </w:r>
    </w:p>
    <w:p>
      <w:pPr>
        <w:pStyle w:val="FirstParagraph"/>
      </w:pPr>
      <w:r>
        <w:t xml:space="preserve">The professional life of a journalist in this region is fraught with significant challenges that shape their work and worldview. First among these is the issue of press freedom and legal constraints. While Tanzania has made strides in allowing private media growth, journalists often face harassment, arbitrary detention, or restrictive legislation such as the Cybercrimes Act. These laws are frequently criticized for being used to silence dissenting voices, forcing journalists to practice self-censorship out of fear for their safety and livelihoods.</w:t>
      </w:r>
    </w:p>
    <w:p>
      <w:pPr>
        <w:pStyle w:val="BodyText"/>
      </w:pPr>
      <w:r>
        <w:t xml:space="preserve">Economic sustainability is another critical factor. The advertising market in Tanzania Dar es Salaam is competitive, and media houses often struggle with financial viability. This economic pressure can lead to "churnalism"—the rapid publication of unverified stories—or a reliance on press releases from powerful corporate entities and political actors. For the serious journalist, maintaining independence while ensuring their publication survives is a daily balancing act.</w:t>
      </w:r>
    </w:p>
    <w:p>
      <w:pPr>
        <w:pStyle w:val="BodyText"/>
      </w:pPr>
      <w:r>
        <w:t xml:space="preserve">Furthermore, the digital revolution has disrupted traditional journalistic models. In Tanzania Dar es Salaam, social media platforms like Facebook and WhatsApp are primary sources of news for many citizens. This shift requires journalists to adapt quickly to misinformation campaigns and the speed of viral content, often at the expense of deep investigative reporting.</w:t>
      </w:r>
    </w:p>
    <w:bookmarkEnd w:id="22"/>
    <w:bookmarkStart w:id="23" w:name="Xf53ba016cac2aa24f0392cc549c34abb7003ecc"/>
    <w:p>
      <w:pPr>
        <w:pStyle w:val="Heading2"/>
      </w:pPr>
      <w:r>
        <w:t xml:space="preserve">IV. Ethical Responsibilities and Democratic Function</w:t>
      </w:r>
    </w:p>
    <w:p>
      <w:pPr>
        <w:pStyle w:val="FirstParagraph"/>
      </w:pPr>
      <w:r>
        <w:t xml:space="preserve">Despite these hurdles, the core function of a journalist remains unchanged: to inform the public, hold power to account, and provide a platform for marginalized voices. In Tanzania Dar es Salaam, this role is particularly vital due to significant income inequality and urban poverty. Investigative journalists play a crucial role in exposing corruption in local government contracts, healthcare failures in public hospitals, and environmental hazards affecting residents of densely populated areas like Kariakoo.</w:t>
      </w:r>
    </w:p>
    <w:p>
      <w:pPr>
        <w:pStyle w:val="BodyText"/>
      </w:pPr>
      <w:r>
        <w:t xml:space="preserve">The concept of "developmental journalism" is also prominent. Many media practitioners believe their role is not just to critique but to facilitate national development by educating the public on health issues (such as HIV/AIDS prevention or malaria control), civic education, and agricultural best practices. This dual role—both watchdog and partner in development—distinguishes the journalistic ethos in Tanzania Dar es Salaam from purely adversarial models seen elsewhere.</w:t>
      </w:r>
    </w:p>
    <w:bookmarkEnd w:id="23"/>
    <w:bookmarkStart w:id="24" w:name="v.-the-impact-of-digital-transformation"/>
    <w:p>
      <w:pPr>
        <w:pStyle w:val="Heading2"/>
      </w:pPr>
      <w:r>
        <w:t xml:space="preserve">V. The Impact of Digital Transformation</w:t>
      </w:r>
    </w:p>
    <w:p>
      <w:pPr>
        <w:pStyle w:val="FirstParagraph"/>
      </w:pPr>
      <w:r>
        <w:t xml:space="preserve">The rise of digital media has democratized information flow in Tanzania Dar es Salaam. Citizen journalists, armed with smartphones, now often break news before traditional outlets. This has forced established journalistic institutions to adapt their workflows and verification processes. Online platforms allow for greater interaction between the journalist and the audience, fostering a more engaged public discourse.</w:t>
      </w:r>
    </w:p>
    <w:p>
      <w:pPr>
        <w:pStyle w:val="BodyText"/>
      </w:pPr>
      <w:r>
        <w:t xml:space="preserve">However, this digital shift also brings risks of cyberbullying and online harassment, particularly against female journalists in Tanzania Dar es Salaam. Women face disproportionate threats online when reporting on sensitive political or social issues. Addressing gender bias and ensuring safe working environments for all journalists is an ongoing struggle within the profession.</w:t>
      </w:r>
    </w:p>
    <w:bookmarkEnd w:id="24"/>
    <w:bookmarkStart w:id="25" w:name="vi.-conclusion-the-way-forward"/>
    <w:p>
      <w:pPr>
        <w:pStyle w:val="Heading2"/>
      </w:pPr>
      <w:r>
        <w:t xml:space="preserve">VI. Conclusion: The Way Forward</w:t>
      </w:r>
    </w:p>
    <w:p>
      <w:pPr>
        <w:pStyle w:val="FirstParagraph"/>
      </w:pPr>
      <w:r>
        <w:t xml:space="preserve">In conclusion, the journalist operating in Tanzania Dar es Salaam occupies a pivotal position in society. They are navigators of a complex political terrain, guardians of truth amidst economic pressures, and adapters to rapid technological change. While challenges such as legal restrictions and financial instability persist, the resilience of media professionals in this region is remarkable.</w:t>
      </w:r>
    </w:p>
    <w:p>
      <w:pPr>
        <w:pStyle w:val="BodyText"/>
      </w:pPr>
      <w:r>
        <w:t xml:space="preserve">For the future to be brighter for journalism in Tanzania Dar es Salaam, there needs to be stronger institutional support for media houses, robust legal protections against harassment, and enhanced training in digital safety and investigative techniques. The journalist must continue to serve as the conscience of the nation, ensuring that the voices of those in this bustling coastal city are heard and understood.</w:t>
      </w:r>
    </w:p>
    <w:p>
      <w:pPr>
        <w:pStyle w:val="BodyText"/>
      </w:pPr>
      <w:r>
        <w:t xml:space="preserve">The story of the journalist in Tanzania Dar es Salaam is one of enduring hope and rigorous dedication. As long as there is a demand for truth, these professionals will continue to illuminate the shadows, fostering an informed citizenry capable of shaping its own destiny.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Tanzania Dar es Salaam</dc:title>
  <dc:creator/>
  <dc:language>en</dc:language>
  <cp:keywords/>
  <dcterms:created xsi:type="dcterms:W3CDTF">2026-07-29T15:15:00Z</dcterms:created>
  <dcterms:modified xsi:type="dcterms:W3CDTF">2026-07-29T15:15:00Z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