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f078cd75c88ffd710f91fa952f033cdd33da56f"/>
    <w:p>
      <w:pPr>
        <w:pStyle w:val="Heading1"/>
      </w:pPr>
      <w:r>
        <w:t xml:space="preserve">A Critical Analysis of Press Freedom and Professional Ethics: A Book Report on the Journalist in Turkey Ankara</w:t>
      </w:r>
    </w:p>
    <w:p>
      <w:pPr>
        <w:pStyle w:val="FirstParagraph"/>
      </w:pPr>
      <w:r>
        <w:rPr>
          <w:bCs/>
          <w:b/>
        </w:rPr>
        <w:t xml:space="preserve">The following Book Report</w:t>
      </w:r>
      <w:r>
        <w:t xml:space="preserve"> </w:t>
      </w:r>
      <w:r>
        <w:t xml:space="preserve">provides a comprehensive examination of the contemporary landscape surrounding the</w:t>
      </w:r>
      <w:r>
        <w:t xml:space="preserve"> </w:t>
      </w:r>
      <w:r>
        <w:rPr>
          <w:bCs/>
          <w:b/>
        </w:rPr>
        <w:t xml:space="preserve">Journalist</w:t>
      </w:r>
      <w:r>
        <w:t xml:space="preserve">, with a specific geographic and political focus on</w:t>
      </w:r>
      <w:r>
        <w:t xml:space="preserve"> </w:t>
      </w:r>
      <w:r>
        <w:rPr>
          <w:bCs/>
          <w:b/>
        </w:rPr>
        <w:t xml:space="preserve">Turkey Ankara</w:t>
      </w:r>
      <w:r>
        <w:t xml:space="preserve">. This document serves as an academic and analytical review, detailing the challenges, ethical dilemmas, and structural pressures faced by media professionals operating within this particular capital city. As we delve into this report, it is imperative to recognize that the role of the journalist in Turkey Ankara is not merely about reporting news; it is a complex interplay of political power, societal expectation, and personal courage.</w:t>
      </w:r>
    </w:p>
    <w:p>
      <w:pPr>
        <w:pStyle w:val="BodyText"/>
      </w:pPr>
      <w:r>
        <w:t xml:space="preserve">In recent years, the environment for media freedom in</w:t>
      </w:r>
      <w:r>
        <w:t xml:space="preserve"> </w:t>
      </w:r>
      <w:r>
        <w:rPr>
          <w:bCs/>
          <w:b/>
        </w:rPr>
        <w:t xml:space="preserve">Turkey Ankara</w:t>
      </w:r>
      <w:r>
        <w:t xml:space="preserve"> </w:t>
      </w:r>
      <w:r>
        <w:t xml:space="preserve">has undergone significant transformation. The capital city, being the seat of political power and government administration in Turkey Ankara, naturally becomes a focal point for state media narratives and official communications. Consequently, the independent journalist in Turkey Ankara faces unique hurdles that are distinct from those encountered by reporters in Istanbul or Izmir. This Book Report aims to dissect these specific challenges, offering insight into how journalists navigate censorship, legal pressures, and self-censorship mechanisms prevalent in Turkey Ankara.</w:t>
      </w:r>
    </w:p>
    <w:p>
      <w:pPr>
        <w:pStyle w:val="BodyText"/>
      </w:pPr>
      <w:r>
        <w:t xml:space="preserve">One of the central themes addressed in this analysis is the legal framework governing press activities. In Turkey Ankara, laws regarding national security and anti-terror legislation are often cited to justify restrictions on media coverage. The Book Report highlights several case studies where prominent journalists have faced prosecution for their work, illustrating the tangible risks involved in practicing journalism in Turkey Ankara. These cases underscore the precarious position of the journalist, who must balance the duty to inform the public with the necessity of self-preservation within a restrictive legal environment.</w:t>
      </w:r>
    </w:p>
    <w:p>
      <w:pPr>
        <w:pStyle w:val="BodyText"/>
      </w:pPr>
      <w:r>
        <w:t xml:space="preserve">Furthermore, this document explores the economic pressures that exacerbate these challenges. Media ownership structures in Turkey Ankara are often linked to business conglomerates with political ties or allegiances. For a journalist working for such outlets, editorial independence can be compromised by commercial interests aligned with the ruling party in Turkey Ankara. The Book Report emphasizes how this economic dependency influences news selection, tone, and framing of stories, thereby affecting the quality and objectivity of journalism available to citizens in Turkey Ankara.</w:t>
      </w:r>
    </w:p>
    <w:p>
      <w:pPr>
        <w:pStyle w:val="BodyText"/>
      </w:pPr>
      <w:r>
        <w:t xml:space="preserve">The psychological impact on journalists is another critical aspect covered in this report. The constant threat of litigation, social media harassment, and potential physical safety concerns create a climate of fear among media professionals in Turkey Ankara. Interviews with current practitioners reveal high levels of anxiety and stress, which often lead to burnout or exit from the profession. This exodus results in a loss of institutional memory and experienced voices within the Turkish media landscape, further weakening the capacity for critical journalism in Turkey Ankara.</w:t>
      </w:r>
    </w:p>
    <w:p>
      <w:pPr>
        <w:pStyle w:val="BodyText"/>
      </w:pPr>
      <w:r>
        <w:t xml:space="preserve">In addition to internal pressures, this Book Report examines the role of international organizations and their efforts to support journalists in Turkey Ankara. Reports from entities such as Reporters Without Borders and The Committee to Protect Journalists are integrated into our analysis. These sources provide data-driven evidence of declining press freedom indices, correlating directly with political events in Turkey Ankara. By synthesizing these external observations with local realities, the Book Report offers a holistic view of the situation facing journalists.</w:t>
      </w:r>
    </w:p>
    <w:p>
      <w:pPr>
        <w:pStyle w:val="BodyText"/>
      </w:pPr>
      <w:r>
        <w:t xml:space="preserve">The ethical dimension of journalism in Turkey Ankara is also thoroughly scrutinized. In an environment where sources may be hesitant to speak due to fear of repercussions, journalists must employ alternative methods for gathering information while maintaining safety protocols. The Book Report discusses innovative investigative techniques used by brave reporters in Turkey Ankara who strive to uncover truth despite obstacles. It praises those individuals who uphold journalistic integrity even when it costs them their careers or freedom, serving as beacons of hope for the profession.</w:t>
      </w:r>
    </w:p>
    <w:p>
      <w:pPr>
        <w:pStyle w:val="BodyText"/>
      </w:pPr>
      <w:r>
        <w:t xml:space="preserve">Moreover, the relationship between traditional media and digital platforms is explored. Social media has emerged as a vital tool for journalists in Turkey Ankara to bypass gatekeepers and reach audiences directly. However, this also exposes them to greater vulnerability regarding online abuse and state surveillance. The Book Report analyzes how digital literacy and cybersecurity awareness are becoming essential skills for modern journalists operating in Turkey Ankara.</w:t>
      </w:r>
    </w:p>
    <w:p>
      <w:pPr>
        <w:pStyle w:val="BodyText"/>
      </w:pPr>
      <w:r>
        <w:t xml:space="preserve">In conclusion, this</w:t>
      </w:r>
      <w:r>
        <w:t xml:space="preserve"> </w:t>
      </w:r>
      <w:r>
        <w:rPr>
          <w:bCs/>
          <w:b/>
        </w:rPr>
        <w:t xml:space="preserve">Book Report</w:t>
      </w:r>
      <w:r>
        <w:t xml:space="preserve"> </w:t>
      </w:r>
      <w:r>
        <w:t xml:space="preserve">asserts that the position of the</w:t>
      </w:r>
      <w:r>
        <w:t xml:space="preserve"> </w:t>
      </w:r>
      <w:r>
        <w:rPr>
          <w:bCs/>
          <w:b/>
        </w:rPr>
        <w:t xml:space="preserve">Journalist</w:t>
      </w:r>
      <w:r>
        <w:t xml:space="preserve"> </w:t>
      </w:r>
      <w:r>
        <w:t xml:space="preserve">in</w:t>
      </w:r>
      <w:r>
        <w:t xml:space="preserve"> </w:t>
      </w:r>
      <w:r>
        <w:rPr>
          <w:bCs/>
          <w:b/>
        </w:rPr>
        <w:t xml:space="preserve">Turkey Ankara</w:t>
      </w:r>
      <w:r>
        <w:t xml:space="preserve"> </w:t>
      </w:r>
      <w:r>
        <w:t xml:space="preserve">is one of resilience amidst adversity. While significant challenges exist, including legal constraints, economic dependencies, and personal risks, many journalists continue to perform their vital democratic function. The findings suggest that sustained international support and domestic advocacy are necessary to protect press freedoms and encourage a vibrant journalistic ecosystem in Turkey Ankara. Future research should focus on potential pathways for reform and improvement of conditions for media professionals in this crucial region.</w:t>
      </w:r>
    </w:p>
    <w:p>
      <w:pPr>
        <w:pStyle w:val="BodyText"/>
      </w:pPr>
      <w:r>
        <w:t xml:space="preserve">Ultimately, understanding the dynamics affecting journalists in Turkey Ankara is essential not only for academics studying media but also for policymakers interested in human rights and democratic governance. This report serves as both a record of current struggles and a call to action for stakeholders committed to upholding the principles of free speech and accountability. By focusing on Turkey Ankara, we gain deeper insight into broader trends affecting media freedom globally, making this study particularly relevant in today’s interconnected world.</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Turkey Ankara</dc:title>
  <dc:creator/>
  <dc:language>en</dc:language>
  <cp:keywords/>
  <dcterms:created xsi:type="dcterms:W3CDTF">2026-07-29T07:17:42Z</dcterms:created>
  <dcterms:modified xsi:type="dcterms:W3CDTF">2026-07-29T07:17:42Z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