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Manchester</w:t>
      </w:r>
    </w:p>
    <w:p>
      <w:pPr>
        <w:pStyle w:val="FirstParagraph"/>
      </w:pPr>
      <w:r>
        <w:t xml:space="preserve">```html</w:t>
      </w:r>
    </w:p>
    <w:p>
      <w:pPr>
        <w:pStyle w:val="BodyText"/>
      </w:pPr>
      <w:r>
        <w:t xml:space="preserve">Book Report on The Journalist</w:t>
      </w:r>
      <w:r>
        <w:br/>
      </w:r>
      <w:r>
        <w:rPr>
          <w:bCs/>
          <w:b/>
        </w:rPr>
        <w:t xml:space="preserve">United Kingdom Manchester Focus</w:t>
      </w:r>
    </w:p>
    <w:bookmarkStart w:id="20" w:name="X0dda261673cec119c08df4928d08806a64484b0"/>
    <w:p>
      <w:pPr>
        <w:pStyle w:val="Heading1"/>
      </w:pPr>
      <w:r>
        <w:t xml:space="preserve">The Crucible of Truth: A Book Report on 'The Journalist' in United Kingdom Manchester</w:t>
      </w:r>
    </w:p>
    <w:p>
      <w:pPr>
        <w:pStyle w:val="FirstParagraph"/>
      </w:pPr>
      <w:r>
        <w:t xml:space="preserve">In the realm of non-fiction literature, few narratives capture the raw, unfiltered essence of modern reporting as vividly as David Halberstam's seminal work. While often celebrated globally for its examination of American military and political missteps during the Vietnam War, a closer analytical lens reveals that 'The Journalist' serves as a profound case study in media ethics, historical context, and the enduring responsibility of truth-telling. This report examines Halberstam's masterwork not merely through its historical scope but specifically analyzes its relevance to contemporary journalistic practices within the vibrant and historically rich industrial landscape of United Kingdom Manchester. By bridging the gap between American mid-century reporting and modern British civic journalism, we uncover universal truths about the role of a journalist in shaping public consciousness.</w:t>
      </w:r>
    </w:p>
    <w:p>
      <w:pPr>
        <w:pStyle w:val="BodyText"/>
      </w:pPr>
      <w:r>
        <w:t xml:space="preserve">At its core, 'The Journalist' is an exploration of men who were more than just observers; they were active participants in history. Halberstam meticulously dissects the minds and motivations of reporters like David Hume, whose intellectual curiosity drove him to challenge the status quo. This portrayal resonates deeply with the journalistic tradition found in United Kingdom Manchester, a city renowned for its industrial heritage and a fierce commitment to social justice. Much like Hume and his peers who fought against bureaucratic obfuscation, journalists in Manchester have long served as watchdogs over civic institutions, local government, and corporate entities. The spirit of Halberstam's narrative aligns with the tenacious investigative tradition that characterizes reporting in the North of England.</w:t>
      </w:r>
    </w:p>
    <w:p>
      <w:pPr>
        <w:pStyle w:val="BodyText"/>
      </w:pPr>
      <w:r>
        <w:t xml:space="preserve">The concept of objectivity is central to Halberstam's thesis. He argues that true journalism requires a relentless pursuit of truth, even when it challenges prevailing narratives or powerful interests. In Manchester, this principle is tested daily amidst a complex socio-political tapestry involving issues ranging from economic regeneration in post-industrial zones to debates over national identity and immigration pressures facing the wider United Kingdom. The journalists operating here must navigate similar pressures to those faced by Halberstam's subjects: the temptation of easy access versus the rigors of hard reporting. The book underscores that objectivity is not about neutrality but rather about fairness, accuracy, and courage in presenting facts without fear or favor.</w:t>
      </w:r>
    </w:p>
    <w:p>
      <w:pPr>
        <w:pStyle w:val="BodyText"/>
      </w:pPr>
      <w:r>
        <w:t xml:space="preserve">Furthermore, 'The Journalist' highlights the personal cost of pursuing difficult truths. Halberstam paints portraits of reporters who sacrificed comfort and safety for professional integrity. This theme finds a poignant parallel in Manchester's own history of protest journalism, where local correspondents often risk their safety to cover unrest or expose corruption during times of social upheaval. The dedication required to uphold journalistic standards is a universal trait, transcending geographical boundaries from the war-torn landscapes chronicled by Halberstam to the urban streets and community halls of Manchester. This shared commitment reinforces the idea that journalism is as much a moral endeavor as it is an informational one.</w:t>
      </w:r>
    </w:p>
    <w:p>
      <w:pPr>
        <w:pStyle w:val="BodyText"/>
      </w:pPr>
      <w:r>
        <w:t xml:space="preserve">In conclusion, David Halberstam's 'The Journalist' remains an indispensable text for understanding the complexities of modern reporting. Its lessons on integrity, courage, and the pursuit of truth are not confined to American history but extend globally to places like United Kingdom Manchester. As local journalists continue to face evolving challenges in an digital age dominated by misinformation and rapid information cycles, Halberstam's work serves as both a reminder and a guidepost for maintaining the highest ethical standards. It is imperative for aspiring and current reporters alike to study this classic, recognizing that the values championed within its pages are vital for sustaining democratic discourse across all regions of society.</w:t>
      </w:r>
    </w:p>
    <w:bookmarkEnd w:id="2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Journalist in United Kingdom Manchester</dc:title>
  <dc:creator/>
  <dc:language>en</dc:language>
  <cp:keywords/>
  <dcterms:created xsi:type="dcterms:W3CDTF">2026-07-29T16:07:57Z</dcterms:created>
  <dcterms:modified xsi:type="dcterms:W3CDTF">2026-07-29T16:07:57Z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