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fd53bcdff8e5496e68523aa4f9c4fe79cc6f650"/>
    <w:p>
      <w:pPr>
        <w:pStyle w:val="Heading3"/>
      </w:pPr>
      <w:r>
        <w:rPr>
          <w:bCs/>
          <w:b/>
        </w:rPr>
        <w:t xml:space="preserve">Title:</w:t>
      </w:r>
      <w:r>
        <w:t xml:space="preserve"> </w:t>
      </w:r>
      <w:r>
        <w:t xml:space="preserve">Shadows of the Mekong: The Role of the Journalist in Modern Vietnam Ho Chi Minh City</w:t>
      </w:r>
    </w:p>
    <w:p>
      <w:pPr>
        <w:pStyle w:val="FirstParagraph"/>
      </w:pPr>
      <w:r>
        <w:rPr>
          <w:bCs/>
          <w:b/>
        </w:rPr>
        <w:t xml:space="preserve">Date:</w:t>
      </w:r>
    </w:p>
    <w:p>
      <w:pPr>
        <w:pStyle w:val="BodyText"/>
      </w:pPr>
      <w:r>
        <w:t xml:space="preserve">.October 26, 2023</w:t>
      </w:r>
    </w:p>
    <w:p>
      <w:pPr>
        <w:pStyle w:val="SourceCode"/>
      </w:pPr>
      <w:r>
        <w:rPr>
          <w:rStyle w:val="VerbatimChar"/>
        </w:rPr>
        <w:t xml:space="preserve">Date Prepared: October 26, 2023</w:t>
      </w:r>
      <w:r>
        <w:br/>
      </w:r>
      <w:r>
        <w:rPr>
          <w:rStyle w:val="VerbatimChar"/>
        </w:rPr>
        <w:t xml:space="preserve">        </w:t>
      </w:r>
    </w:p>
    <w:bookmarkEnd w:id="20"/>
    <w:bookmarkStart w:id="26" w:name="X766093fb530c32765365867d3130d8ee7422725"/>
    <w:p>
      <w:pPr>
        <w:pStyle w:val="Heading1"/>
      </w:pPr>
      <w:r>
        <w:t xml:space="preserve">The Journalist in Vietnam Ho Chi Minh City: A Critical Analysis</w:t>
      </w:r>
    </w:p>
    <w:p>
      <w:pPr>
        <w:pStyle w:val="FirstParagraph"/>
      </w:pPr>
      <w:r>
        <w:t xml:space="preserve">In the bustling heart of Southeast Asia, where ancient traditions collide with rapid modernization, few cities offer as complex a backdrop for media analysis as Vietnam Ho Chi Minh City. This Book Report examines the nuanced role, challenges, and evolution of the</w:t>
      </w:r>
      <w:r>
        <w:t xml:space="preserve"> </w:t>
      </w:r>
      <w:r>
        <w:rPr>
          <w:bCs/>
          <w:b/>
        </w:rPr>
        <w:t xml:space="preserve">Journalist</w:t>
      </w:r>
      <w:r>
        <w:t xml:space="preserve"> </w:t>
      </w:r>
      <w:r>
        <w:t xml:space="preserve">within this dynamic metropolis. The focus is not merely on reporting news but on understanding how information flows in a city that serves as the economic engine of Vietnam while operating under strict regulatory frameworks. By analyzing key texts regarding media practices in Vietnam Ho Chi Minh City, we can uncover the delicate balance between state control, commercial interests, and the public's hunger for transparency.</w:t>
      </w:r>
    </w:p>
    <w:bookmarkStart w:id="21" w:name="X381d452a5c8b82d569fae57031cfd3dbb3b8404"/>
    <w:p>
      <w:pPr>
        <w:pStyle w:val="Heading2"/>
      </w:pPr>
      <w:r>
        <w:t xml:space="preserve">The Context: Media Landscape in Vietnam Ho Chi Minh City</w:t>
      </w:r>
    </w:p>
    <w:p>
      <w:pPr>
        <w:pStyle w:val="FirstParagraph"/>
      </w:pPr>
      <w:r>
        <w:t xml:space="preserve">Vietnam Ho Chi Minh City (formerly Saigon) is often described as the pulse of modern Vietnam. It is a city of contrasts, where motorbikes flood narrow streets alongside rising skyscrapers, and where foreign investment flows freely while political discourse remains tightly managed. For the</w:t>
      </w:r>
      <w:r>
        <w:t xml:space="preserve"> </w:t>
      </w:r>
      <w:r>
        <w:rPr>
          <w:bCs/>
          <w:b/>
        </w:rPr>
        <w:t xml:space="preserve">Journalist</w:t>
      </w:r>
      <w:r>
        <w:t xml:space="preserve">, this environment presents a unique set of paradoxes. The media landscape in Vietnam Ho Chi Minh City is characterized by a dual structure: state-run media outlets that adhere strictly to government guidelines, and an increasingly vibrant independent sector that operates through digital platforms and foreign correspondents.</w:t>
      </w:r>
    </w:p>
    <w:p>
      <w:pPr>
        <w:pStyle w:val="BodyText"/>
      </w:pPr>
      <w:r>
        <w:t xml:space="preserve">The primary challenge for any</w:t>
      </w:r>
      <w:r>
        <w:t xml:space="preserve"> </w:t>
      </w:r>
      <w:r>
        <w:rPr>
          <w:bCs/>
          <w:b/>
        </w:rPr>
        <w:t xml:space="preserve">Journalist</w:t>
      </w:r>
      <w:r>
        <w:t xml:space="preserve"> </w:t>
      </w:r>
      <w:r>
        <w:t xml:space="preserve">operating in Vietnam Ho Chi Minh City is navigating the legal and social boundaries set by the Ministry of Information and Communications. While economic reforms have opened doors for business reporting, investigative journalism remains a precarious field. This Book Report highlights that understanding the</w:t>
      </w:r>
      <w:r>
        <w:t xml:space="preserve"> </w:t>
      </w:r>
      <w:r>
        <w:rPr>
          <w:bCs/>
          <w:b/>
        </w:rPr>
        <w:t xml:space="preserve">Journalist</w:t>
      </w:r>
      <w:r>
        <w:t xml:space="preserve">'s role requires looking beyond headline news to examine cultural sensitivities, historical trauma, and the pressure of digital censorship.</w:t>
      </w:r>
    </w:p>
    <w:bookmarkEnd w:id="21"/>
    <w:bookmarkStart w:id="22" w:name="Xfc7f6e94ad57ac8bc13be4c271763b0ebb327a5"/>
    <w:p>
      <w:pPr>
        <w:pStyle w:val="Heading2"/>
      </w:pPr>
      <w:r>
        <w:t xml:space="preserve">The Evolution of Professional Ethics and Practice</w:t>
      </w:r>
    </w:p>
    <w:p>
      <w:pPr>
        <w:pStyle w:val="FirstParagraph"/>
      </w:pPr>
      <w:r>
        <w:t xml:space="preserve">A critical aspect of this report is the shift in ethical standards among</w:t>
      </w:r>
      <w:r>
        <w:t xml:space="preserve"> </w:t>
      </w:r>
      <w:r>
        <w:rPr>
          <w:bCs/>
          <w:b/>
        </w:rPr>
        <w:t xml:space="preserve">Journalist</w:t>
      </w:r>
      <w:r>
        <w:t xml:space="preserve">s working in Vietnam Ho Chi Minh City. Historically, media professionals were seen primarily as mouthpieces for party policy. However, recent literature suggests a generational shift. Younger</w:t>
      </w:r>
      <w:r>
        <w:t xml:space="preserve"> </w:t>
      </w:r>
      <w:r>
        <w:rPr>
          <w:bCs/>
          <w:b/>
        </w:rPr>
        <w:t xml:space="preserve">Journalist</w:t>
      </w:r>
      <w:r>
        <w:t xml:space="preserve">s entering the workforce in Vietnam Ho Chi Minh City are increasingly trained in international standards of objectivity and truth-seeking, despite the constraints they face.</w:t>
      </w:r>
    </w:p>
    <w:p>
      <w:pPr>
        <w:pStyle w:val="BodyText"/>
      </w:pPr>
      <w:r>
        <w:t xml:space="preserve">"The modern Journalist in Vietnam Ho Chi Minh City must act as both a bridge and a buffer. They translate global economic trends for local policymakers while simultaneously buffering public sentiment against potentially destabilizing narratives."</w:t>
      </w:r>
    </w:p>
    <w:p>
      <w:pPr>
        <w:pStyle w:val="BodyText"/>
      </w:pPr>
      <w:r>
        <w:t xml:space="preserve">This evolution is evident in the rise of digital-native media houses based in Vietnam Ho Chi Minh City. These platforms allow</w:t>
      </w:r>
      <w:r>
        <w:t xml:space="preserve"> </w:t>
      </w:r>
      <w:r>
        <w:rPr>
          <w:bCs/>
          <w:b/>
        </w:rPr>
        <w:t xml:space="preserve">Journalist</w:t>
      </w:r>
      <w:r>
        <w:t xml:space="preserve">s to bypass traditional gatekeepers, reaching audiences through social media channels that are harder to control entirely. However, this freedom comes with significant risks, including online harassment and legal repercussions. The report emphasizes that the definition of a professional</w:t>
      </w:r>
      <w:r>
        <w:t xml:space="preserve"> </w:t>
      </w:r>
      <w:r>
        <w:rPr>
          <w:bCs/>
          <w:b/>
        </w:rPr>
        <w:t xml:space="preserve">Journalist</w:t>
      </w:r>
      <w:r>
        <w:t xml:space="preserve"> </w:t>
      </w:r>
      <w:r>
        <w:t xml:space="preserve">in Vietnam Ho Chi Minh City is expanding beyond print reporters to include video creators, podcasters, and digital influencers who hold power accountable.</w:t>
      </w:r>
    </w:p>
    <w:bookmarkEnd w:id="22"/>
    <w:bookmarkStart w:id="23" w:name="Xb4908124aed21e368406b2366b6ae85aad88c3b"/>
    <w:p>
      <w:pPr>
        <w:pStyle w:val="Heading2"/>
      </w:pPr>
      <w:r>
        <w:t xml:space="preserve">The Impact of Digitalization on Journalism</w:t>
      </w:r>
    </w:p>
    <w:p>
      <w:pPr>
        <w:pStyle w:val="FirstParagraph"/>
      </w:pPr>
      <w:r>
        <w:t xml:space="preserve">The rise of smartphones and high-speed internet in Vietnam Ho Chi Minh City has fundamentally altered how a</w:t>
      </w:r>
      <w:r>
        <w:t xml:space="preserve"> </w:t>
      </w:r>
      <w:r>
        <w:rPr>
          <w:bCs/>
          <w:b/>
        </w:rPr>
        <w:t xml:space="preserve">Journalist</w:t>
      </w:r>
      <w:r>
        <w:t xml:space="preserve"> </w:t>
      </w:r>
      <w:r>
        <w:t xml:space="preserve">gathers and disseminates information. Citizen journalism has become a powerful force, often prompting traditional media outlets to respond faster than they could in the past. For the professional</w:t>
      </w:r>
      <w:r>
        <w:t xml:space="preserve"> </w:t>
      </w:r>
      <w:r>
        <w:rPr>
          <w:bCs/>
          <w:b/>
        </w:rPr>
        <w:t xml:space="preserve">Journalist</w:t>
      </w:r>
      <w:r>
        <w:t xml:space="preserve">, this means competition is no longer just with other news agencies but with every citizen who has a camera phone.</w:t>
      </w:r>
    </w:p>
    <w:p>
      <w:pPr>
        <w:pStyle w:val="BodyText"/>
      </w:pPr>
      <w:r>
        <w:t xml:space="preserve">In Vietnam Ho Chi Minh City, where social media penetration is among the highest in Southeast Asia, rumors can spread faster than verified facts. The role of the</w:t>
      </w:r>
      <w:r>
        <w:t xml:space="preserve"> </w:t>
      </w:r>
      <w:r>
        <w:rPr>
          <w:bCs/>
          <w:b/>
        </w:rPr>
        <w:t xml:space="preserve">Journalist</w:t>
      </w:r>
      <w:r>
        <w:t xml:space="preserve"> </w:t>
      </w:r>
      <w:r>
        <w:t xml:space="preserve">has thus shifted towards verification and context provision. Instead of just being first with the news, the credibility of a</w:t>
      </w:r>
      <w:r>
        <w:t xml:space="preserve"> </w:t>
      </w:r>
      <w:r>
        <w:rPr>
          <w:bCs/>
          <w:b/>
        </w:rPr>
        <w:t xml:space="preserve">Journalist</w:t>
      </w:r>
      <w:r>
        <w:t xml:space="preserve"> </w:t>
      </w:r>
      <w:r>
        <w:t xml:space="preserve">now depends on their ability to provide accurate, nuanced analysis in an environment saturated with misinformation. This shift is particularly crucial during crises, such as natural disasters or public health emergencies, where clear communication from trusted</w:t>
      </w:r>
      <w:r>
        <w:t xml:space="preserve"> </w:t>
      </w:r>
      <w:r>
        <w:rPr>
          <w:bCs/>
          <w:b/>
        </w:rPr>
        <w:t xml:space="preserve">Journalist</w:t>
      </w:r>
      <w:r>
        <w:t xml:space="preserve">s can save lives.</w:t>
      </w:r>
    </w:p>
    <w:bookmarkEnd w:id="23"/>
    <w:bookmarkStart w:id="24" w:name="cultural-nuances-and-storytelling"/>
    <w:p>
      <w:pPr>
        <w:pStyle w:val="Heading2"/>
      </w:pPr>
      <w:r>
        <w:t xml:space="preserve">Cultural Nuances and Storytelling</w:t>
      </w:r>
    </w:p>
    <w:p>
      <w:pPr>
        <w:pStyle w:val="FirstParagraph"/>
      </w:pPr>
      <w:r>
        <w:t xml:space="preserve">A successful</w:t>
      </w:r>
      <w:r>
        <w:t xml:space="preserve"> </w:t>
      </w:r>
      <w:r>
        <w:rPr>
          <w:bCs/>
          <w:b/>
        </w:rPr>
        <w:t xml:space="preserve">Journalist</w:t>
      </w:r>
      <w:r>
        <w:t xml:space="preserve"> </w:t>
      </w:r>
      <w:r>
        <w:t xml:space="preserve">in Vietnam Ho Chi Minh City must also possess deep cultural competence. Journalism here is not just about facts; it is about relationships. Building trust with sources, whether they are government officials, business tycoons, or street vendors, requires an understanding of "face," hierarchy, and collective harmony. The</w:t>
      </w:r>
      <w:r>
        <w:t xml:space="preserve"> </w:t>
      </w:r>
      <w:r>
        <w:rPr>
          <w:bCs/>
          <w:b/>
        </w:rPr>
        <w:t xml:space="preserve">Journalist</w:t>
      </w:r>
      <w:r>
        <w:t xml:space="preserve"> </w:t>
      </w:r>
      <w:r>
        <w:t xml:space="preserve">who ignores these cultural nuances risks alienating their audience and losing access to vital information.</w:t>
      </w:r>
    </w:p>
    <w:p>
      <w:pPr>
        <w:pStyle w:val="BodyText"/>
      </w:pPr>
      <w:r>
        <w:t xml:space="preserve">This Book Report argues that the most impactful stories coming out of Vietnam Ho Chi Minh City are often those that focus on human interest rather than hard politics. By highlighting personal stories of resilience, innovation, and community spirit,</w:t>
      </w:r>
      <w:r>
        <w:t xml:space="preserve"> </w:t>
      </w:r>
      <w:r>
        <w:rPr>
          <w:bCs/>
          <w:b/>
        </w:rPr>
        <w:t xml:space="preserve">Journalist</w:t>
      </w:r>
      <w:r>
        <w:t xml:space="preserve">s can navigate sensitive topics without directly confronting political red lines. This strategy allows them to maintain relevance and readership while contributing to a more holistic understanding of life in Vietnam Ho Chi Minh City.</w:t>
      </w:r>
    </w:p>
    <w:bookmarkEnd w:id="24"/>
    <w:bookmarkStart w:id="25" w:name="Xfc22c1bafdb593c99d5f3d9a1432e8edbe12349"/>
    <w:p>
      <w:pPr>
        <w:pStyle w:val="Heading2"/>
      </w:pPr>
      <w:r>
        <w:t xml:space="preserve">Conclusion: The Future of Journalism in Vietnam Ho Chi Minh City</w:t>
      </w:r>
    </w:p>
    <w:p>
      <w:pPr>
        <w:pStyle w:val="FirstParagraph"/>
      </w:pPr>
      <w:r>
        <w:t xml:space="preserve">In conclusion, the role of the</w:t>
      </w:r>
      <w:r>
        <w:t xml:space="preserve"> </w:t>
      </w:r>
      <w:r>
        <w:rPr>
          <w:bCs/>
          <w:b/>
        </w:rPr>
        <w:t xml:space="preserve">Journalist</w:t>
      </w:r>
      <w:r>
        <w:t xml:space="preserve"> </w:t>
      </w:r>
      <w:r>
        <w:t xml:space="preserve">in Vietnam Ho Chi Minh City is one of profound complexity and evolving significance. As the city continues to grow economically and socially, the demand for reliable information will only increase. The future success of media organizations in Vietnam Ho Chi Minh City will depend on their ability to adapt to digital changes while respecting cultural norms and legal boundaries.</w:t>
      </w:r>
    </w:p>
    <w:p>
      <w:pPr>
        <w:pStyle w:val="BodyText"/>
      </w:pPr>
      <w:r>
        <w:t xml:space="preserve">The</w:t>
      </w:r>
      <w:r>
        <w:t xml:space="preserve"> </w:t>
      </w:r>
      <w:r>
        <w:rPr>
          <w:bCs/>
          <w:b/>
        </w:rPr>
        <w:t xml:space="preserve">Journalist</w:t>
      </w:r>
      <w:r>
        <w:t xml:space="preserve"> </w:t>
      </w:r>
      <w:r>
        <w:t xml:space="preserve">remains a crucial actor in this landscape. They are not just observers but participants in the nation's development. By fostering dialogue, holding power accountable within permissible limits, and giving voice to the marginalized, the</w:t>
      </w:r>
      <w:r>
        <w:t xml:space="preserve"> </w:t>
      </w:r>
      <w:r>
        <w:rPr>
          <w:bCs/>
          <w:b/>
        </w:rPr>
        <w:t xml:space="preserve">Journalist</w:t>
      </w:r>
      <w:r>
        <w:t xml:space="preserve"> </w:t>
      </w:r>
      <w:r>
        <w:t xml:space="preserve">contributes to the democratic aspirations of Vietnam Ho Chi Minh City's citizens. This Book Report serves as a reminder that despite challenges, there is immense potential for growth and positive impact in the journalistic community of Vietnam Ho Chi Minh City.</w:t>
      </w:r>
    </w:p>
    <w:p>
      <w:pPr>
        <w:pStyle w:val="BodyText"/>
      </w:pPr>
      <w:r>
        <w:t xml:space="preserve">It is imperative for students, researchers, and media practitioners to continue studying these dynamics. Understanding the interplay between technology, culture, and regulation in Vietnam Ho Chi Minh City will provide valuable insights into the future of global journalism. The</w:t>
      </w:r>
      <w:r>
        <w:t xml:space="preserve"> </w:t>
      </w:r>
      <w:r>
        <w:rPr>
          <w:bCs/>
          <w:b/>
        </w:rPr>
        <w:t xml:space="preserve">Journalist</w:t>
      </w:r>
      <w:r>
        <w:t xml:space="preserve">, therefore, stands at a crossroads: they must choose whether to conform strictly to traditional molds or innovate boldly to meet the needs of a modern audience. In Vietnam Ho Chi Minh City, that choice defines not just careers, but the very fabric of public discourse.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Vietnam Ho Chi Minh City</dc:title>
  <dc:creator/>
  <dc:language>en</dc:language>
  <cp:keywords/>
  <dcterms:created xsi:type="dcterms:W3CDTF">2026-07-29T18:42:17Z</dcterms:created>
  <dcterms:modified xsi:type="dcterms:W3CDTF">2026-07-29T18:42:17Z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