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Lagos</w:t>
      </w:r>
    </w:p>
    <w:bookmarkStart w:id="26" w:name="X6dee0ae98b2c835b8edef621e2d7c943cc49b31"/>
    <w:p>
      <w:pPr>
        <w:pStyle w:val="Heading1"/>
      </w:pPr>
      <w:r>
        <w:t xml:space="preserve">Book Report: The Role and Perception of the Judge in Nigeria Lagos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Judicial Studies and Legal Sociology</w:t>
      </w:r>
      <w:r>
        <w:br/>
      </w:r>
      <w:r>
        <w:rPr>
          <w:bCs/>
          <w:b/>
        </w:rPr>
        <w:t xml:space="preserve">Focusing Region:</w:t>
      </w:r>
    </w:p>
    <w:bookmarkStart w:id="20" w:name="i.-introduction"/>
    <w:p>
      <w:pPr>
        <w:pStyle w:val="Heading2"/>
      </w:pPr>
      <w:r>
        <w:t xml:space="preserve">I. Introduction</w:t>
      </w:r>
    </w:p>
    <w:p>
      <w:pPr>
        <w:pStyle w:val="FirstParagraph"/>
      </w:pPr>
      <w:r>
        <w:t xml:space="preserve">The concept of a "Judge" is not merely a legal title; it is a symbol of authority, justice, and societal order. In the bustling metropolis of Nigeria Lagos, this symbolism takes on unique dimensions due to the city's status as the economic hub of West Africa. This book report examines literature related to judicial processes, focusing specifically on how judges operate within the complex legal landscape of Nigeria Lagos. The intersection of traditional customary law, English common law heritage, and modern statutory regulations creates a vibrant yet challenging environment for judicial officers. This document explores these dynamics, analyzing how the judge serves as a pivotal figure in maintaining social cohesion in one of Africa's most dynamic cities.</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contemporary judge in Nigeria Lagos, one must first appreciate the historical trajectory that shaped its judicial system. The legal framework is a hybrid, rooted heavily in English Common Law due to colonial history but significantly influenced by Islamic Sharia law and various customary laws prevalent among different ethnic groups. In Nigeria Lagos, this pluralistic legal system means that judges are often required to navigate multiple juridical traditions simultaneously.</w:t>
      </w:r>
    </w:p>
    <w:p>
      <w:pPr>
        <w:pStyle w:val="BodyText"/>
      </w:pPr>
      <w:r>
        <w:t xml:space="preserve">Key texts on Nigerian jurisprudence highlight that the judiciary was designed to be an independent pillar of democracy. However, in practice, especially within the high-pressure environment of Nigeria Lagos, judges face immense pressure from political elites, corporate interests, and public scrutiny. The literature suggests that while the Constitution guarantees judicial independence actual implementation often faces hurdles such as delays in remuneration and administrative bottlenecks.</w:t>
      </w:r>
    </w:p>
    <w:bookmarkEnd w:id="21"/>
    <w:bookmarkStart w:id="22" w:name="Xe4feeceef055bdfe3d53cd14a61f6cc7bd5cae2"/>
    <w:p>
      <w:pPr>
        <w:pStyle w:val="Heading2"/>
      </w:pPr>
      <w:r>
        <w:t xml:space="preserve">III. The Judge as an Agent of Justice in a Megacity</w:t>
      </w:r>
    </w:p>
    <w:p>
      <w:pPr>
        <w:pStyle w:val="FirstParagraph"/>
      </w:pPr>
      <w:r>
        <w:t xml:space="preserve">Nigeria Lagos is characterized by its rapid urbanization, diverse population, and high volume of commercial litigation. This density creates a unique workload for judges presiding over courts in Lagos State. Reports indicate that the High Court of Lagos deals with thousands cases annually ranging from criminal offenses to complex corporate disputes. The judge here is not just an arbiter but often a manager of justice under extreme time constraints.</w:t>
      </w:r>
    </w:p>
    <w:p>
      <w:pPr>
        <w:pStyle w:val="BodyText"/>
      </w:pPr>
      <w:r>
        <w:t xml:space="preserve">One significant aspect discussed in recent legal sociology studies is the perception of speed versus accuracy. In Nigeria Lagos, there is a growing demand for swift resolution of disputes, particularly in commercial sectors. This has led to reforms such as the introduction of specialized tribunals and electronic case management systems. Judges are increasingly expected to be tech-savvy administrators who can leverage digital tools to expedite proceedings without compromising due process.</w:t>
      </w:r>
    </w:p>
    <w:bookmarkEnd w:id="22"/>
    <w:bookmarkStart w:id="23" w:name="iv.-challenges-facing-the-judiciary"/>
    <w:p>
      <w:pPr>
        <w:pStyle w:val="Heading2"/>
      </w:pPr>
      <w:r>
        <w:t xml:space="preserve">IV. Challenges Facing the Judiciary</w:t>
      </w:r>
    </w:p>
    <w:p>
      <w:pPr>
        <w:pStyle w:val="FirstParagraph"/>
      </w:pPr>
      <w:r>
        <w:t xml:space="preserve">The literature extensively covers several challenges impacting judges in Nigeria Lagos:</w:t>
      </w:r>
    </w:p>
    <w:p>
      <w:pPr>
        <w:numPr>
          <w:ilvl w:val="0"/>
          <w:numId w:val="1001"/>
        </w:numPr>
        <w:pStyle w:val="Compact"/>
      </w:pPr>
      <w:r>
        <w:rPr>
          <w:bCs/>
          <w:b/>
        </w:rPr>
        <w:t xml:space="preserve">Case Backlogs:</w:t>
      </w:r>
      <w:r>
        <w:t xml:space="preserve">Prolonged litigation periods are common, leading to public dissatisfaction. Judges often struggle with insufficient staff and inadequate infrastructure.</w:t>
      </w:r>
    </w:p>
    <w:p>
      <w:pPr>
        <w:numPr>
          <w:ilvl w:val="0"/>
          <w:numId w:val="1001"/>
        </w:numPr>
        <w:pStyle w:val="Compact"/>
      </w:pPr>
      <w:r>
        <w:rPr>
          <w:bCs/>
          <w:b/>
        </w:rPr>
        <w:t xml:space="preserve">Corruption Risks:</w:t>
      </w:r>
      <w:r>
        <w:t xml:space="preserve">The high stakes involved in many cases in Nigeria Lagos expose judges to bribery and undue influence. Integrity becomes a critical virtue that is constantly tested.</w:t>
      </w:r>
    </w:p>
    <w:p>
      <w:pPr>
        <w:numPr>
          <w:ilvl w:val="0"/>
          <w:numId w:val="1001"/>
        </w:numPr>
        <w:pStyle w:val="Compact"/>
      </w:pPr>
      <w:r>
        <w:rPr>
          <w:bCs/>
          <w:b/>
        </w:rPr>
        <w:t xml:space="preserve">Safety Concerns:</w:t>
      </w:r>
      <w:r>
        <w:t xml:space="preserve">Judges face threats from litigants dissatisfied with rulings, necessitating enhanced security measures for judicial officers.</w:t>
      </w:r>
    </w:p>
    <w:p>
      <w:pPr>
        <w:pStyle w:val="FirstParagraph"/>
      </w:pPr>
      <w:r>
        <w:t xml:space="preserve">These challenges underscore the need for robust institutional support systems to empower judges to make impartial decisions free from fear or favor.</w:t>
      </w:r>
    </w:p>
    <w:bookmarkEnd w:id="23"/>
    <w:bookmarkStart w:id="24" w:name="X8340e789a7adb81af5aa6a08f2d70247d59db2b"/>
    <w:p>
      <w:pPr>
        <w:pStyle w:val="Heading2"/>
      </w:pPr>
      <w:r>
        <w:t xml:space="preserve">V. The Impact of Technology on Judicial Practices</w:t>
      </w:r>
    </w:p>
    <w:p>
      <w:pPr>
        <w:pStyle w:val="FirstParagraph"/>
      </w:pPr>
      <w:r>
        <w:t xml:space="preserve">In recent years technology has transformed how judges in Nigeria Lagos function. E-filing, virtual hearings during pandemic times, and digital evidence presentation have become integral parts of court operations. Judges must adapt to these changes quickly ensuring that technology enhances rather than hinders access to justice for all citizens regardless of their socioeconomic status.</w:t>
      </w:r>
    </w:p>
    <w:p>
      <w:pPr>
        <w:pStyle w:val="BodyText"/>
      </w:pPr>
      <w:r>
        <w:t xml:space="preserve">Studies show that while technology improves efficiency it also introduces new complexities regarding data privacy and cybersecurity judges must now possess basic understanding of IT protocols alongside legal expertise.</w:t>
      </w:r>
    </w:p>
    <w:bookmarkEnd w:id="24"/>
    <w:bookmarkStart w:id="25" w:name="vi.-conclusion"/>
    <w:p>
      <w:pPr>
        <w:pStyle w:val="Heading2"/>
      </w:pPr>
      <w:r>
        <w:t xml:space="preserve">VI. Conclusion</w:t>
      </w:r>
    </w:p>
    <w:p>
      <w:pPr>
        <w:pStyle w:val="FirstParagraph"/>
      </w:pPr>
      <w:r>
        <w:t xml:space="preserve">In conclusion the role of the judge in Nigeria Lagos is multifaceted and demanding. They serve as custodians of law amidst a rapidly changing socio-economic landscape. Understanding their position requires recognizing both the historical influences shaping Nigeria's legal system and contemporary pressures driven by urbanization and globalization.</w:t>
      </w:r>
    </w:p>
    <w:p>
      <w:pPr>
        <w:pStyle w:val="BodyText"/>
      </w:pPr>
      <w:r>
        <w:t xml:space="preserve">This book report emphasizes that strengthening the judiciary involves more than just appointing qualified individuals; it requires creating an enabling environment where judges can thrive. Investing in training infrastructure technology and security will enhance judicial effectiveness thereby improving overall governance in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Nigeria Lagos</dc:title>
  <dc:creator/>
  <dc:language>en</dc:language>
  <cp:keywords/>
  <dcterms:created xsi:type="dcterms:W3CDTF">2026-07-29T20:29:32Z</dcterms:created>
  <dcterms:modified xsi:type="dcterms:W3CDTF">2026-07-29T20:29:32Z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