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Complexity</w:t>
      </w:r>
      <w:r>
        <w:t xml:space="preserve"> </w:t>
      </w:r>
      <w:r>
        <w:t xml:space="preserve">of</w:t>
      </w:r>
      <w:r>
        <w:t xml:space="preserve"> </w:t>
      </w:r>
      <w:r>
        <w:t xml:space="preserve">Justice</w:t>
      </w:r>
      <w:r>
        <w:t xml:space="preserve"> </w:t>
      </w:r>
      <w:r>
        <w:t xml:space="preserve">in</w:t>
      </w:r>
      <w:r>
        <w:t xml:space="preserve"> </w:t>
      </w:r>
      <w:r>
        <w:t xml:space="preserve">Judge</w:t>
      </w:r>
    </w:p>
    <w:bookmarkStart w:id="25" w:name="X2ceedaf9f20917760b59f074ac3b9f11793a88f"/>
    <w:p>
      <w:pPr>
        <w:pStyle w:val="Heading1"/>
      </w:pPr>
      <w:r>
        <w:t xml:space="preserve">Book Report: Navigating the Judicial Landscape in "Judge"</w:t>
      </w:r>
    </w:p>
    <w:bookmarkStart w:id="20" w:name="introduction"/>
    <w:p>
      <w:pPr>
        <w:pStyle w:val="Heading2"/>
      </w:pPr>
      <w:r>
        <w:t xml:space="preserve">Introduction</w:t>
      </w:r>
    </w:p>
    <w:p>
      <w:pPr>
        <w:pStyle w:val="FirstParagraph"/>
      </w:pPr>
      <w:r>
        <w:t xml:space="preserve">In the realm of legal literature, few narratives capture the intricate balance between statutory law and human morality as effectively as the work titled</w:t>
      </w:r>
      <w:r>
        <w:t xml:space="preserve"> </w:t>
      </w:r>
      <w:r>
        <w:rPr>
          <w:bCs/>
          <w:b/>
        </w:rPr>
        <w:t xml:space="preserve">"Judge"</w:t>
      </w:r>
      <w:r>
        <w:t xml:space="preserve">. This comprehensive examination serves not merely as a literary critique but as an analytical tool for understanding the judicial framework that governs one of Europe's most distinct legal environments:</w:t>
      </w:r>
      <w:r>
        <w:t xml:space="preserve"> </w:t>
      </w:r>
      <w:r>
        <w:rPr>
          <w:bCs/>
          <w:b/>
        </w:rPr>
        <w:t xml:space="preserve">Switzerland Zurich</w:t>
      </w:r>
      <w:r>
        <w:t xml:space="preserve">. The intersection of these three elements—the textual analysis of "Judge," the geographical and legal specificity of</w:t>
      </w:r>
      <w:r>
        <w:t xml:space="preserve"> </w:t>
      </w:r>
      <w:r>
        <w:rPr>
          <w:bCs/>
          <w:b/>
        </w:rPr>
        <w:t xml:space="preserve">Switzerland Zurich</w:t>
      </w:r>
      <w:r>
        <w:t xml:space="preserve">, and the broader concept of judicial authority—provides a unique lens through which to view modern jurisprudence. This report aims to dissect the themes presented in "Judge," evaluating how its insights apply specifically to the canton of Zurich, thereby offering a nuanced perspective on justice, procedure, and ethical responsibility within this Swiss context.</w:t>
      </w:r>
    </w:p>
    <w:bookmarkEnd w:id="20"/>
    <w:bookmarkStart w:id="21" w:name="thematic-analysis-the-role-of-the-judge"/>
    <w:p>
      <w:pPr>
        <w:pStyle w:val="Heading2"/>
      </w:pPr>
      <w:r>
        <w:t xml:space="preserve">Thematic Analysis: The Role of the Judge</w:t>
      </w:r>
    </w:p>
    <w:p>
      <w:pPr>
        <w:pStyle w:val="FirstParagraph"/>
      </w:pPr>
      <w:r>
        <w:t xml:space="preserve">The central thesis of</w:t>
      </w:r>
      <w:r>
        <w:t xml:space="preserve"> </w:t>
      </w:r>
      <w:r>
        <w:rPr>
          <w:bCs/>
          <w:b/>
        </w:rPr>
        <w:t xml:space="preserve">"Judge"</w:t>
      </w:r>
      <w:r>
        <w:t xml:space="preserve"> </w:t>
      </w:r>
      <w:r>
        <w:t xml:space="preserve">revolves around the dual nature of judicial power: it is both a shield for societal order and a sword capable of inflicting profound personal consequences. The narrative argues that a judge is not merely an automaton applying rules to facts, but an interpreter who must navigate the gray areas between legal rigidity and equitable outcomes. This theme is particularly resonant in</w:t>
      </w:r>
      <w:r>
        <w:t xml:space="preserve"> </w:t>
      </w:r>
      <w:r>
        <w:rPr>
          <w:bCs/>
          <w:b/>
        </w:rPr>
        <w:t xml:space="preserve">Switzerland Zurich</w:t>
      </w:r>
      <w:r>
        <w:t xml:space="preserve">, where the legal system is renowned for its precision, efficiency, and deep-rooted respect for procedure. However, this precision often masks the complex human dynamics at play within courtrooms.</w:t>
      </w:r>
      <w:r>
        <w:t xml:space="preserve"> </w:t>
      </w:r>
      <w:r>
        <w:t xml:space="preserve">In</w:t>
      </w:r>
      <w:r>
        <w:t xml:space="preserve"> </w:t>
      </w:r>
      <w:r>
        <w:rPr>
          <w:bCs/>
          <w:b/>
        </w:rPr>
        <w:t xml:space="preserve">Switzerland Zurich</w:t>
      </w:r>
      <w:r>
        <w:t xml:space="preserve">, the judiciary operates under a civil law tradition inherited from Roman law but heavily influenced by local cantonal statutes and federal codes. The book explores how judges in such systems must rely less on precedent (as in common law jurisdictions) and more on the rigorous interpretation of written codes. This creates a unique pressure on the "Judge" character within the narrative, who must ensure that every ruling is legally sound while remaining empathetic to the litigants' circumstances. The text highlights that in highly regulated societies like those found in</w:t>
      </w:r>
      <w:r>
        <w:t xml:space="preserve"> </w:t>
      </w:r>
      <w:r>
        <w:rPr>
          <w:bCs/>
          <w:b/>
        </w:rPr>
        <w:t xml:space="preserve">Switzerland Zurich</w:t>
      </w:r>
      <w:r>
        <w:t xml:space="preserve">, the judge’s role is often one of restraint, ensuring that personal biases do not interfere with the codified law. Yet, it also suggests that true justice requires a degree of judicial activism to address gaps within the statutes.</w:t>
      </w:r>
    </w:p>
    <w:bookmarkEnd w:id="21"/>
    <w:bookmarkStart w:id="22" w:name="X0137207ecf5e079d7bf3e96b581b60427b424f8"/>
    <w:p>
      <w:pPr>
        <w:pStyle w:val="Heading2"/>
      </w:pPr>
      <w:r>
        <w:t xml:space="preserve">The Zurich Context: Legal Culture and Procedure</w:t>
      </w:r>
    </w:p>
    <w:p>
      <w:pPr>
        <w:pStyle w:val="FirstParagraph"/>
      </w:pPr>
      <w:r>
        <w:t xml:space="preserve">To fully appreciate the relevance of</w:t>
      </w:r>
      <w:r>
        <w:t xml:space="preserve"> </w:t>
      </w:r>
      <w:r>
        <w:rPr>
          <w:bCs/>
          <w:b/>
        </w:rPr>
        <w:t xml:space="preserve">"Judge"</w:t>
      </w:r>
      <w:r>
        <w:t xml:space="preserve">, one must understand the specific legal culture of</w:t>
      </w:r>
      <w:r>
        <w:t xml:space="preserve"> </w:t>
      </w:r>
      <w:r>
        <w:rPr>
          <w:bCs/>
          <w:b/>
        </w:rPr>
        <w:t xml:space="preserve">Switzerland Zurich</w:t>
      </w:r>
      <w:r>
        <w:t xml:space="preserve">. As a global financial hub and a center for diplomacy, Zurich attracts cases of international complexity. The book touches upon the challenges faced by judges in high-stakes commercial disputes, where speed and confidentiality are paramount. In</w:t>
      </w:r>
      <w:r>
        <w:t xml:space="preserve"> </w:t>
      </w:r>
      <w:r>
        <w:rPr>
          <w:bCs/>
          <w:b/>
        </w:rPr>
        <w:t xml:space="preserve">Switzerland Zurich</w:t>
      </w:r>
      <w:r>
        <w:t xml:space="preserve">, the expectation is not just for legal correctness but for judicial efficiency. Delays are frowned upon, and parties expect swift resolutions.</w:t>
      </w:r>
      <w:r>
        <w:t xml:space="preserve"> </w:t>
      </w:r>
      <w:r>
        <w:t xml:space="preserve">The narrative in</w:t>
      </w:r>
      <w:r>
        <w:t xml:space="preserve"> </w:t>
      </w:r>
      <w:r>
        <w:rPr>
          <w:bCs/>
          <w:b/>
        </w:rPr>
        <w:t xml:space="preserve">"Judge"</w:t>
      </w:r>
      <w:r>
        <w:t xml:space="preserve"> </w:t>
      </w:r>
      <w:r>
        <w:t xml:space="preserve">illustrates how this demand for efficiency can sometimes conflict with the thoroughness required in complex cases. It portrays a protagonist who struggles with the pace of proceedings, fearing that rapid adjudication may overlook crucial nuances. This tension is highly applicable to the reality of courts in</w:t>
      </w:r>
      <w:r>
        <w:t xml:space="preserve"> </w:t>
      </w:r>
      <w:r>
        <w:rPr>
          <w:bCs/>
          <w:b/>
        </w:rPr>
        <w:t xml:space="preserve">Switzerland Zurich</w:t>
      </w:r>
      <w:r>
        <w:t xml:space="preserve">, where judges often manage heavy dockets involving multinational corporations and high-net-worth individuals. The book serves as a cautionary tale about the potential for procedural shortcuts, urging readers to consider whether the efficiency prized by Swiss legal institutions comes at the cost of deep judicial deliberation.</w:t>
      </w:r>
      <w:r>
        <w:t xml:space="preserve"> </w:t>
      </w:r>
      <w:r>
        <w:t xml:space="preserve">Furthermore,</w:t>
      </w:r>
      <w:r>
        <w:t xml:space="preserve"> </w:t>
      </w:r>
      <w:r>
        <w:rPr>
          <w:bCs/>
          <w:b/>
        </w:rPr>
        <w:t xml:space="preserve">"Judge"</w:t>
      </w:r>
      <w:r>
        <w:t xml:space="preserve"> </w:t>
      </w:r>
      <w:r>
        <w:t xml:space="preserve">discusses the multilingual nature of Swiss jurisprudence. In</w:t>
      </w:r>
      <w:r>
        <w:t xml:space="preserve"> </w:t>
      </w:r>
      <w:r>
        <w:rPr>
          <w:bCs/>
          <w:b/>
        </w:rPr>
        <w:t xml:space="preserve">Switzerland Zurich</w:t>
      </w:r>
      <w:r>
        <w:t xml:space="preserve">, while German is predominant, legal documents and proceedings must often accommodate international parties who may speak English or French. The book highlights the linguistic precision required of a judge to ensure that meaning is not lost in translation, a critical aspect of fairness in an internationalized legal landscape.</w:t>
      </w:r>
    </w:p>
    <w:bookmarkEnd w:id="22"/>
    <w:bookmarkStart w:id="23" w:name="ethical-implications-and-public-trust"/>
    <w:p>
      <w:pPr>
        <w:pStyle w:val="Heading2"/>
      </w:pPr>
      <w:r>
        <w:t xml:space="preserve">Ethical Implications and Public Trust</w:t>
      </w:r>
    </w:p>
    <w:p>
      <w:pPr>
        <w:pStyle w:val="FirstParagraph"/>
      </w:pPr>
      <w:r>
        <w:t xml:space="preserve">A significant portion of</w:t>
      </w:r>
      <w:r>
        <w:t xml:space="preserve"> </w:t>
      </w:r>
      <w:r>
        <w:rPr>
          <w:bCs/>
          <w:b/>
        </w:rPr>
        <w:t xml:space="preserve">"Judge"</w:t>
      </w:r>
      <w:r>
        <w:t xml:space="preserve"> </w:t>
      </w:r>
      <w:r>
        <w:t xml:space="preserve">is dedicated to the ethical obligations of magistrates. In</w:t>
      </w:r>
      <w:r>
        <w:t xml:space="preserve"> </w:t>
      </w:r>
      <w:r>
        <w:rPr>
          <w:bCs/>
          <w:b/>
        </w:rPr>
        <w:t xml:space="preserve">Switzerland Zurich</w:t>
      </w:r>
      <w:r>
        <w:t xml:space="preserve">, public trust in the judiciary is high, but it remains fragile. The book argues that judicial independence must be balanced with accountability. It explores scenarios where judges face pressure from political entities, media scrutiny, or public opinion. The narrative suggests that maintaining integrity in such an environment requires not only legal expertise but also moral fortitude.</w:t>
      </w:r>
      <w:r>
        <w:t xml:space="preserve"> </w:t>
      </w:r>
      <w:r>
        <w:t xml:space="preserve">The concept of transparency is another key theme. In</w:t>
      </w:r>
      <w:r>
        <w:t xml:space="preserve"> </w:t>
      </w:r>
      <w:r>
        <w:rPr>
          <w:bCs/>
          <w:b/>
        </w:rPr>
        <w:t xml:space="preserve">Switzerland Zurich</w:t>
      </w:r>
      <w:r>
        <w:t xml:space="preserve">, court proceedings are generally public, reinforcing the idea that justice must be seen to be done. However,</w:t>
      </w:r>
      <w:r>
        <w:t xml:space="preserve"> </w:t>
      </w:r>
      <w:r>
        <w:rPr>
          <w:bCs/>
          <w:b/>
        </w:rPr>
        <w:t xml:space="preserve">"Judge"</w:t>
      </w:r>
      <w:r>
        <w:t xml:space="preserve"> </w:t>
      </w:r>
      <w:r>
        <w:t xml:space="preserve">questions whether true transparency exists when complex legal jargon obscures the reasoning behind rulings for the average citizen. The book advocates for clearer communication from judges to enhance public understanding and trust. It proposes that judges should strive to write opinions that are not only legally rigorous but also accessible, thereby democratizing access to justice in</w:t>
      </w:r>
      <w:r>
        <w:t xml:space="preserve"> </w:t>
      </w:r>
      <w:r>
        <w:rPr>
          <w:bCs/>
          <w:b/>
        </w:rPr>
        <w:t xml:space="preserve">Switzerland Zurich</w:t>
      </w:r>
      <w:r>
        <w:t xml:space="preserve">.</w:t>
      </w:r>
    </w:p>
    <w:bookmarkEnd w:id="23"/>
    <w:bookmarkStart w:id="24" w:name="conclusion-relevance-and-reflection"/>
    <w:p>
      <w:pPr>
        <w:pStyle w:val="Heading2"/>
      </w:pPr>
      <w:r>
        <w:t xml:space="preserve">Conclusion: Relevance and Reflection</w:t>
      </w:r>
    </w:p>
    <w:p>
      <w:pPr>
        <w:pStyle w:val="FirstParagraph"/>
      </w:pPr>
      <w:r>
        <w:t xml:space="preserve">In conclusion,</w:t>
      </w:r>
      <w:r>
        <w:t xml:space="preserve"> </w:t>
      </w:r>
      <w:r>
        <w:rPr>
          <w:bCs/>
          <w:b/>
        </w:rPr>
        <w:t xml:space="preserve">"Judge"</w:t>
      </w:r>
      <w:r>
        <w:t xml:space="preserve"> </w:t>
      </w:r>
      <w:r>
        <w:t xml:space="preserve">offers a profound exploration of the judicial psyche, set against a backdrop that closely mirrors the sophisticated legal environment of</w:t>
      </w:r>
      <w:r>
        <w:t xml:space="preserve"> </w:t>
      </w:r>
      <w:r>
        <w:rPr>
          <w:bCs/>
          <w:b/>
        </w:rPr>
        <w:t xml:space="preserve">Switzerland Zurich</w:t>
      </w:r>
      <w:r>
        <w:t xml:space="preserve">. The book succeeds in highlighting the tension between code and conscience, procedure and justice. For readers in or interested in</w:t>
      </w:r>
      <w:r>
        <w:t xml:space="preserve"> </w:t>
      </w:r>
      <w:r>
        <w:rPr>
          <w:bCs/>
          <w:b/>
        </w:rPr>
        <w:t xml:space="preserve">Switzerland Zurich</w:t>
      </w:r>
      <w:r>
        <w:t xml:space="preserve">, it provides valuable insights into the expectations placed upon local magistrates. It challenges us to consider how we define justice: Is it merely the correct application of law, or is it also the compassionate consideration of human context?</w:t>
      </w:r>
      <w:r>
        <w:t xml:space="preserve"> </w:t>
      </w:r>
      <w:r>
        <w:t xml:space="preserve">As legal systems continue to evolve, particularly in dynamic cities like</w:t>
      </w:r>
      <w:r>
        <w:t xml:space="preserve"> </w:t>
      </w:r>
      <w:r>
        <w:rPr>
          <w:bCs/>
          <w:b/>
        </w:rPr>
        <w:t xml:space="preserve">Switzerland Zurich</w:t>
      </w:r>
      <w:r>
        <w:t xml:space="preserve">, the lessons from</w:t>
      </w:r>
      <w:r>
        <w:t xml:space="preserve"> </w:t>
      </w:r>
      <w:r>
        <w:rPr>
          <w:bCs/>
          <w:b/>
        </w:rPr>
        <w:t xml:space="preserve">"Judge"</w:t>
      </w:r>
      <w:r>
        <w:t xml:space="preserve"> </w:t>
      </w:r>
      <w:r>
        <w:t xml:space="preserve">remain pertinent. They remind us that behind every verdict is a judge navigating a complex web of legal, ethical, and social factors. The book ultimately serves as both an educational resource for law students and a reflective piece for the general public, encouraging a deeper appreciation for the judicial role in maintaining social harmony. By intertwining the universal themes of "Judge" with the specific realities of</w:t>
      </w:r>
      <w:r>
        <w:t xml:space="preserve"> </w:t>
      </w:r>
      <w:r>
        <w:rPr>
          <w:bCs/>
          <w:b/>
        </w:rPr>
        <w:t xml:space="preserve">Switzerland Zurich</w:t>
      </w:r>
      <w:r>
        <w:t xml:space="preserve">, this report underscores the enduring importance of ethical, thoughtful, and precise judicial practice in upholding the rule of law.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Complexity of Justice in Judge</dc:title>
  <dc:creator/>
  <cp:keywords/>
  <dcterms:created xsi:type="dcterms:W3CDTF">2026-07-29T13:27:00Z</dcterms:created>
  <dcterms:modified xsi:type="dcterms:W3CDTF">2026-07-29T13:27:00Z</dcterms:modified>
</cp:coreProperties>
</file>

<file path=docProps/custom.xml><?xml version="1.0" encoding="utf-8"?>
<Properties xmlns="http://schemas.openxmlformats.org/officeDocument/2006/custom-properties" xmlns:vt="http://schemas.openxmlformats.org/officeDocument/2006/docPropsVTypes"/>
</file>