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Judge</w:t>
      </w:r>
      <w:r>
        <w:t xml:space="preserve"> </w:t>
      </w:r>
      <w:r>
        <w:t xml:space="preserve">in</w:t>
      </w:r>
      <w:r>
        <w:t xml:space="preserve"> </w:t>
      </w:r>
      <w:r>
        <w:t xml:space="preserve">United</w:t>
      </w:r>
      <w:r>
        <w:t xml:space="preserve"> </w:t>
      </w:r>
      <w:r>
        <w:t xml:space="preserve">States</w:t>
      </w:r>
      <w:r>
        <w:t xml:space="preserve"> </w:t>
      </w:r>
      <w:r>
        <w:t xml:space="preserve">Miami</w:t>
      </w:r>
    </w:p>
    <w:bookmarkStart w:id="25" w:name="X99eb99dccb89ec7077b9acbf803ca0251f5c874"/>
    <w:p>
      <w:pPr>
        <w:pStyle w:val="Heading1"/>
      </w:pPr>
      <w:r>
        <w:t xml:space="preserve">Book Report: The Role of the Judge in United States Miami</w:t>
      </w:r>
    </w:p>
    <w:bookmarkStart w:id="20" w:name="i.-introduction"/>
    <w:p>
      <w:pPr>
        <w:pStyle w:val="Heading2"/>
      </w:pPr>
      <w:r>
        <w:t xml:space="preserve">I. Introduction</w:t>
      </w:r>
    </w:p>
    <w:p>
      <w:pPr>
        <w:pStyle w:val="FirstParagraph"/>
      </w:pPr>
      <w:r>
        <w:t xml:space="preserve">The administration of justice is a complex tapestry woven from legal statutes, procedural rules, and, most importantly, the individuals who interpret and apply them. At the heart of this system stands the figure of the</w:t>
      </w:r>
      <w:r>
        <w:t xml:space="preserve"> </w:t>
      </w:r>
      <w:r>
        <w:rPr>
          <w:bCs/>
          <w:b/>
        </w:rPr>
        <w:t xml:space="preserve">Judge</w:t>
      </w:r>
      <w:r>
        <w:t xml:space="preserve">. This report explores the multifaceted role of judges within the specific jurisdictional context of</w:t>
      </w:r>
      <w:r>
        <w:t xml:space="preserve"> </w:t>
      </w:r>
      <w:r>
        <w:rPr>
          <w:bCs/>
          <w:b/>
        </w:rPr>
        <w:t xml:space="preserve">United States Miami</w:t>
      </w:r>
      <w:r>
        <w:t xml:space="preserve">, located in Dade County (Miami-Dade County), Florida. By examining legal literature and judicial commentaries relevant to this region, we gain a deeper understanding of how local dynamics influence judicial decision-making, courtroom management, and public perception. The city of</w:t>
      </w:r>
      <w:r>
        <w:t xml:space="preserve"> </w:t>
      </w:r>
      <w:r>
        <w:rPr>
          <w:bCs/>
          <w:b/>
        </w:rPr>
        <w:t xml:space="preserve">United States Miami</w:t>
      </w:r>
      <w:r>
        <w:t xml:space="preserve"> </w:t>
      </w:r>
      <w:r>
        <w:t xml:space="preserve">presents a unique crucible for the judiciary due to its demographic diversity, high volume of litigation involving international parties, and its status as a major hub for immigration and commercial law.</w:t>
      </w:r>
    </w:p>
    <w:bookmarkEnd w:id="20"/>
    <w:bookmarkStart w:id="21" w:name="X12cf3d2e9dc89c98f9c3ce0e6234e7b4d011c43"/>
    <w:p>
      <w:pPr>
        <w:pStyle w:val="Heading2"/>
      </w:pPr>
      <w:r>
        <w:t xml:space="preserve">II. The Judicial Landscape in United States Miami</w:t>
      </w:r>
    </w:p>
    <w:p>
      <w:pPr>
        <w:pStyle w:val="FirstParagraph"/>
      </w:pPr>
      <w:r>
        <w:t xml:space="preserve">To understand the</w:t>
      </w:r>
      <w:r>
        <w:t xml:space="preserve"> </w:t>
      </w:r>
      <w:r>
        <w:rPr>
          <w:bCs/>
          <w:b/>
        </w:rPr>
        <w:t xml:space="preserve">Judge</w:t>
      </w:r>
      <w:r>
        <w:t xml:space="preserve">'s role in</w:t>
      </w:r>
      <w:r>
        <w:t xml:space="preserve"> </w:t>
      </w:r>
      <w:r>
        <w:rPr>
          <w:bCs/>
          <w:b/>
        </w:rPr>
        <w:t xml:space="preserve">United States Miami</w:t>
      </w:r>
      <w:r>
        <w:t xml:space="preserve">, one must first appreciate the jurisdictional framework. The courts serving this area include both federal courts, such as the United States District Court for the Southern District of Florida, and state courts within the Eleventh Judicial Circuit. Legal texts addressing these institutions emphasize that a judge here is not merely an arbiter of disputes but also a manager of a heavily congested docket. The literature suggests that judges in</w:t>
      </w:r>
      <w:r>
        <w:t xml:space="preserve"> </w:t>
      </w:r>
      <w:r>
        <w:rPr>
          <w:bCs/>
          <w:b/>
        </w:rPr>
        <w:t xml:space="preserve">United States Miami</w:t>
      </w:r>
      <w:r>
        <w:t xml:space="preserve"> </w:t>
      </w:r>
      <w:r>
        <w:t xml:space="preserve">face unique pressures compared to their counterparts in other regions. The sheer volume of cases, ranging from complex maritime law issues to high-stakes civil litigation and sensitive immigration matters, demands efficiency without compromising fairness.</w:t>
      </w:r>
    </w:p>
    <w:p>
      <w:pPr>
        <w:pStyle w:val="BodyText"/>
      </w:pPr>
      <w:r>
        <w:t xml:space="preserve">The diversity of the population in</w:t>
      </w:r>
      <w:r>
        <w:t xml:space="preserve"> </w:t>
      </w:r>
      <w:r>
        <w:rPr>
          <w:bCs/>
          <w:b/>
        </w:rPr>
        <w:t xml:space="preserve">United States Miami</w:t>
      </w:r>
      <w:r>
        <w:t xml:space="preserve"> </w:t>
      </w:r>
      <w:r>
        <w:t xml:space="preserve">adds another layer of complexity. A significant portion of residents are non-native English speakers or hail from Latin American countries. Consequently, legal commentaries note that a judge in this jurisdiction must possess cultural competency and linguistic awareness. The ability to ensure equal access to justice for individuals who may face language barriers is a critical component of the judicial duty in this region. Reports highlight that effective judges utilize interpreters effectively and adapt their courtroom demeanor to be inclusive and respectful of diverse cultural backgrounds.</w:t>
      </w:r>
    </w:p>
    <w:bookmarkEnd w:id="21"/>
    <w:bookmarkStart w:id="22" w:name="iii.-key-responsibilities-and-challenges"/>
    <w:p>
      <w:pPr>
        <w:pStyle w:val="Heading2"/>
      </w:pPr>
      <w:r>
        <w:t xml:space="preserve">III. Key Responsibilities and Challenges</w:t>
      </w:r>
    </w:p>
    <w:p>
      <w:pPr>
        <w:pStyle w:val="FirstParagraph"/>
      </w:pPr>
      <w:r>
        <w:t xml:space="preserve">The primary responsibility of any</w:t>
      </w:r>
      <w:r>
        <w:t xml:space="preserve"> </w:t>
      </w:r>
      <w:r>
        <w:rPr>
          <w:bCs/>
          <w:b/>
        </w:rPr>
        <w:t xml:space="preserve">Judge</w:t>
      </w:r>
      <w:r>
        <w:t xml:space="preserve">, including those presiding over cases in</w:t>
      </w:r>
      <w:r>
        <w:t xml:space="preserve"> </w:t>
      </w:r>
      <w:r>
        <w:rPr>
          <w:bCs/>
          <w:b/>
        </w:rPr>
        <w:t xml:space="preserve">United States Miami</w:t>
      </w:r>
      <w:r>
        <w:t xml:space="preserve">, is to ensure due process. However, the literature specific to this area highlights several key areas of focus. First, there is the challenge of judicial ethics and impartiality. Given the political climate and media scrutiny often associated with</w:t>
      </w:r>
      <w:r>
        <w:t xml:space="preserve"> </w:t>
      </w:r>
      <w:r>
        <w:rPr>
          <w:bCs/>
          <w:b/>
        </w:rPr>
        <w:t xml:space="preserve">United States Miami</w:t>
      </w:r>
      <w:r>
        <w:t xml:space="preserve">, judges must navigate public opinion carefully while maintaining strict adherence to ethical standards. Books on judicial conduct in Florida emphasize that transparency is crucial for maintaining public trust in the courts.</w:t>
      </w:r>
    </w:p>
    <w:p>
      <w:pPr>
        <w:pStyle w:val="BodyText"/>
      </w:pPr>
      <w:r>
        <w:t xml:space="preserve">Secondly, the role of the judge extends to case management. In</w:t>
      </w:r>
      <w:r>
        <w:t xml:space="preserve"> </w:t>
      </w:r>
      <w:r>
        <w:rPr>
          <w:bCs/>
          <w:b/>
        </w:rPr>
        <w:t xml:space="preserve">United States Miami</w:t>
      </w:r>
      <w:r>
        <w:t xml:space="preserve">, delays can be costly for businesses and individuals alike. Judges are encouraged to utilize alternative dispute resolution (ADR) mechanisms such as mediation and arbitration more frequently than in rural jurisdictions. Legal analysis suggests that judges who proactively manage discovery disputes and encourage settlement discussions contribute significantly to the efficiency of the court system in this busy metropolitan area.</w:t>
      </w:r>
    </w:p>
    <w:p>
      <w:pPr>
        <w:pStyle w:val="BodyText"/>
      </w:pPr>
      <w:r>
        <w:t xml:space="preserve">Furthermore, immigration law plays a pivotal role in the docket of</w:t>
      </w:r>
      <w:r>
        <w:t xml:space="preserve"> </w:t>
      </w:r>
      <w:r>
        <w:rPr>
          <w:bCs/>
          <w:b/>
        </w:rPr>
        <w:t xml:space="preserve">United States Miami</w:t>
      </w:r>
      <w:r>
        <w:t xml:space="preserve">. Judges dealing with immigration cases must balance federal statutory requirements with humanitarian considerations. Literature reviewing recent case laws indicates that judges in this region are often at the forefront of interpreting evolving federal policies regarding asylum and deportation. This requires a deep understanding of both local community impacts and national legal precedents.</w:t>
      </w:r>
    </w:p>
    <w:bookmarkEnd w:id="22"/>
    <w:bookmarkStart w:id="23" w:name="X7b117918788fa75a1dcf3a53e6e3614c1247f3f"/>
    <w:p>
      <w:pPr>
        <w:pStyle w:val="Heading2"/>
      </w:pPr>
      <w:r>
        <w:t xml:space="preserve">IV. The Impact of Technology on the Judiciary</w:t>
      </w:r>
    </w:p>
    <w:p>
      <w:pPr>
        <w:pStyle w:val="FirstParagraph"/>
      </w:pPr>
      <w:r>
        <w:t xml:space="preserve">A significant theme in contemporary reports about the judiciary in</w:t>
      </w:r>
      <w:r>
        <w:t xml:space="preserve"> </w:t>
      </w:r>
      <w:r>
        <w:rPr>
          <w:bCs/>
          <w:b/>
        </w:rPr>
        <w:t xml:space="preserve">United States Miami</w:t>
      </w:r>
      <w:r>
        <w:t xml:space="preserve"> </w:t>
      </w:r>
      <w:r>
        <w:t xml:space="preserve">is the integration of technology. The post-pandemic era has accelerated the adoption of virtual hearings and digital case management systems. Judges in this jurisdiction are increasingly expected to be proficient with these tools to maintain court operations during disruptions. Legal observers note that while technology enhances accessibility, it also poses challenges regarding security and equitable access for litigants without reliable internet connections or technical literacy. The judge's role now includes ensuring that technological implementations do not create new barriers to justice.</w:t>
      </w:r>
    </w:p>
    <w:bookmarkEnd w:id="23"/>
    <w:bookmarkStart w:id="24" w:name="v.-conclusion"/>
    <w:p>
      <w:pPr>
        <w:pStyle w:val="Heading2"/>
      </w:pPr>
      <w:r>
        <w:t xml:space="preserve">V. Conclusion</w:t>
      </w:r>
    </w:p>
    <w:p>
      <w:pPr>
        <w:pStyle w:val="FirstParagraph"/>
      </w:pPr>
      <w:r>
        <w:t xml:space="preserve">In conclusion, the</w:t>
      </w:r>
      <w:r>
        <w:t xml:space="preserve"> </w:t>
      </w:r>
      <w:r>
        <w:rPr>
          <w:bCs/>
          <w:b/>
        </w:rPr>
        <w:t xml:space="preserve">Judge</w:t>
      </w:r>
      <w:r>
        <w:t xml:space="preserve"> </w:t>
      </w:r>
      <w:r>
        <w:t xml:space="preserve">in</w:t>
      </w:r>
      <w:r>
        <w:t xml:space="preserve"> </w:t>
      </w:r>
      <w:r>
        <w:rPr>
          <w:bCs/>
          <w:b/>
        </w:rPr>
        <w:t xml:space="preserve">United States Miami</w:t>
      </w:r>
      <w:r>
        <w:t xml:space="preserve"> </w:t>
      </w:r>
      <w:r>
        <w:t xml:space="preserve">occupies a position of profound responsibility and complexity. The literature reviewed for this report underscores that success in this role requires more than just legal acumen; it demands cultural sensitivity, managerial efficiency, and ethical integrity. The unique characteristics of</w:t>
      </w:r>
      <w:r>
        <w:t xml:space="preserve"> </w:t>
      </w:r>
      <w:r>
        <w:rPr>
          <w:bCs/>
          <w:b/>
        </w:rPr>
        <w:t xml:space="preserve">United States Miami</w:t>
      </w:r>
      <w:r>
        <w:t xml:space="preserve">, including its diverse population, international business ties, and immigration dynamics, shape the daily operations of the courts. As the legal landscape continues to evolve with technological advancements and changing societal norms, judges in this region must remain adaptable yet steadfast in their commitment to justice. Understanding these nuances is essential for anyone studying the American judicial system or interested in the specific legal environment of Miami.</w:t>
      </w:r>
    </w:p>
    <w:p>
      <w:pPr>
        <w:pStyle w:val="BodyText"/>
      </w:pPr>
      <w:r>
        <w:t xml:space="preserve">This report affirms that the judge is not an isolated figure but an integral part of a broader ecosystem that serves</w:t>
      </w:r>
      <w:r>
        <w:t xml:space="preserve"> </w:t>
      </w:r>
      <w:r>
        <w:rPr>
          <w:bCs/>
          <w:b/>
        </w:rPr>
        <w:t xml:space="preserve">United States Miami</w:t>
      </w:r>
      <w:r>
        <w:t xml:space="preserve">. By fulfilling their duties with diligence and fairness, judges uphold the rule of law and contribute to the social fabric of this vibrant American city. Future studies may delve deeper into specific case outcomes and statistical analyses to further refine our understanding of judicial performance in this distinct jurisdiction.</w:t>
      </w:r>
    </w:p>
    <w:p>
      <w:pPr>
        <w:pStyle w:val="BodyText"/>
      </w:pPr>
      <w:r>
        <w:rPr>
          <w:iCs/>
          <w:i/>
        </w:rPr>
        <w:t xml:space="preserve">Note: This book report synthesizes general principles of judicial conduct and regional legal practices relevant to the Southern District of Florida and the Eleventh Judicial Circuit, reflecting common themes found in legal commentaries concerning Miami-Dade County courts.</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Role of the Judge in United States Miami</dc:title>
  <dc:creator/>
  <dc:language>en</dc:language>
  <cp:keywords/>
  <dcterms:created xsi:type="dcterms:W3CDTF">2026-07-30T00:29:27Z</dcterms:created>
  <dcterms:modified xsi:type="dcterms:W3CDTF">2026-07-30T00:29:27Z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