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Zimbabwe,</w:t>
      </w:r>
      <w:r>
        <w:t xml:space="preserve"> </w:t>
      </w:r>
      <w:r>
        <w:t xml:space="preserve">Harare</w:t>
      </w:r>
    </w:p>
    <w:bookmarkStart w:id="26" w:name="X38d766937def3c8cfbf0eb151f9835f3587b817"/>
    <w:p>
      <w:pPr>
        <w:pStyle w:val="Heading1"/>
      </w:pPr>
      <w:r>
        <w:t xml:space="preserve">A Comprehensive Book Report on the Judiciary of Zimbabwe, Harare</w:t>
      </w:r>
    </w:p>
    <w:bookmarkStart w:id="20" w:name="preface-and-contextual-framework"/>
    <w:p>
      <w:pPr>
        <w:pStyle w:val="Heading2"/>
      </w:pPr>
      <w:r>
        <w:t xml:space="preserve">Preface and Contextual Framework</w:t>
      </w:r>
    </w:p>
    <w:p>
      <w:pPr>
        <w:pStyle w:val="FirstParagraph"/>
      </w:pPr>
      <w:r>
        <w:t xml:space="preserve">To understand the contemporary legal landscape of Southern Africa, one must examine the intricate workings of its judicial arm. This report serves as an analytical review of literature concerning the judiciary, with a specific focus on the figure known as the</w:t>
      </w:r>
      <w:r>
        <w:t xml:space="preserve"> </w:t>
      </w:r>
      <w:r>
        <w:rPr>
          <w:bCs/>
          <w:b/>
        </w:rPr>
        <w:t xml:space="preserve">Judge</w:t>
      </w:r>
      <w:r>
        <w:t xml:space="preserve">. However, this analysis is not conducted in a vacuum; it is deeply rooted in the socio-political and historical context of</w:t>
      </w:r>
      <w:r>
        <w:t xml:space="preserve"> </w:t>
      </w:r>
      <w:r>
        <w:rPr>
          <w:bCs/>
          <w:b/>
        </w:rPr>
        <w:t xml:space="preserve">Zimbabwe Harare</w:t>
      </w:r>
      <w:r>
        <w:t xml:space="preserve">. As both a nation and its capital city have undergone profound transformations over the last three decades, so too has the perception, function, and reality of judicial authority within its borders. This report synthesizes various academic texts, legal commentaries, and sociological studies to provide a holistic view of how the</w:t>
      </w:r>
      <w:r>
        <w:t xml:space="preserve"> </w:t>
      </w:r>
      <w:r>
        <w:rPr>
          <w:bCs/>
          <w:b/>
        </w:rPr>
        <w:t xml:space="preserve">Judge</w:t>
      </w:r>
      <w:r>
        <w:t xml:space="preserve"> </w:t>
      </w:r>
      <w:r>
        <w:t xml:space="preserve">operates within the unique ecosystem of</w:t>
      </w:r>
      <w:r>
        <w:t xml:space="preserve"> </w:t>
      </w:r>
      <w:r>
        <w:rPr>
          <w:bCs/>
          <w:b/>
        </w:rPr>
        <w:t xml:space="preserve">Zimbabwe Harare</w:t>
      </w:r>
      <w:r>
        <w:t xml:space="preserve">.</w:t>
      </w:r>
    </w:p>
    <w:bookmarkEnd w:id="20"/>
    <w:bookmarkStart w:id="21" w:name="X507f22a27540f254261f68c411917df941465c5"/>
    <w:p>
      <w:pPr>
        <w:pStyle w:val="Heading2"/>
      </w:pPr>
      <w:r>
        <w:t xml:space="preserve">The Evolution of Judicial Independence in Zimbabwe</w:t>
      </w:r>
    </w:p>
    <w:p>
      <w:pPr>
        <w:pStyle w:val="FirstParagraph"/>
      </w:pPr>
      <w:r>
        <w:t xml:space="preserve">A primary theme emerging from the reviewed literature is the struggle for judicial independence. In many Western democracies, the role of a</w:t>
      </w:r>
      <w:r>
        <w:t xml:space="preserve"> </w:t>
      </w:r>
      <w:r>
        <w:rPr>
          <w:bCs/>
          <w:b/>
        </w:rPr>
        <w:t xml:space="preserve">Judge</w:t>
      </w:r>
      <w:r>
        <w:t xml:space="preserve"> </w:t>
      </w:r>
      <w:r>
        <w:t xml:space="preserve">is often viewed through a lens of established precedent and insulated authority. However, in the context of</w:t>
      </w:r>
      <w:r>
        <w:t xml:space="preserve"> </w:t>
      </w:r>
      <w:r>
        <w:rPr>
          <w:bCs/>
          <w:b/>
        </w:rPr>
        <w:t xml:space="preserve">Zimbabwe Harare</w:t>
      </w:r>
      <w:r>
        <w:t xml:space="preserve">, history tells a different story. During periods of political transition, particularly following the economic shifts and constitutional reforms initiated in the early 2000s, the judiciary faced immense pressure from executive power.</w:t>
      </w:r>
      <w:r>
        <w:t xml:space="preserve"> </w:t>
      </w:r>
      <w:r>
        <w:t xml:space="preserve">Literature suggests that for decades, Judges in</w:t>
      </w:r>
      <w:r>
        <w:t xml:space="preserve"> </w:t>
      </w:r>
      <w:r>
        <w:rPr>
          <w:bCs/>
          <w:b/>
        </w:rPr>
        <w:t xml:space="preserve">Zimbabwe Harare</w:t>
      </w:r>
      <w:r>
        <w:t xml:space="preserve"> </w:t>
      </w:r>
      <w:r>
        <w:t xml:space="preserve">operated under a cloud of uncertainty regarding their tenure and security. This created an environment where legal rulings were sometimes scrutinized not just for their statutory correctness, but for their political implications. The literature highlights cases where the appointment of high-profile judges in the capital was seen as a strategic move by the state to ensure favorable outcomes in politically sensitive trials. Consequently, any book report analyzing this region must acknowledge that the</w:t>
      </w:r>
      <w:r>
        <w:t xml:space="preserve"> </w:t>
      </w:r>
      <w:r>
        <w:rPr>
          <w:bCs/>
          <w:b/>
        </w:rPr>
        <w:t xml:space="preserve">Judge</w:t>
      </w:r>
      <w:r>
        <w:t xml:space="preserve"> </w:t>
      </w:r>
      <w:r>
        <w:t xml:space="preserve">is not merely an arbiter of law but often a central figure in national political discourse.</w:t>
      </w:r>
    </w:p>
    <w:bookmarkEnd w:id="21"/>
    <w:bookmarkStart w:id="22" w:name="the-societal-role-of-the-judge-in-harare"/>
    <w:p>
      <w:pPr>
        <w:pStyle w:val="Heading2"/>
      </w:pPr>
      <w:r>
        <w:t xml:space="preserve">The Societal Role of the Judge in Harare</w:t>
      </w:r>
    </w:p>
    <w:p>
      <w:pPr>
        <w:pStyle w:val="FirstParagraph"/>
      </w:pPr>
      <w:r>
        <w:t xml:space="preserve">Beyond statutory interpretation, there is a significant body of work discussing the societal expectations placed upon every</w:t>
      </w:r>
      <w:r>
        <w:t xml:space="preserve"> </w:t>
      </w:r>
      <w:r>
        <w:rPr>
          <w:bCs/>
          <w:b/>
        </w:rPr>
        <w:t xml:space="preserve">Judge</w:t>
      </w:r>
      <w:r>
        <w:t xml:space="preserve">. In</w:t>
      </w:r>
      <w:r>
        <w:t xml:space="preserve"> </w:t>
      </w:r>
      <w:r>
        <w:rPr>
          <w:bCs/>
          <w:b/>
        </w:rPr>
        <w:t xml:space="preserve">Zimbabwe Harare</w:t>
      </w:r>
      <w:r>
        <w:t xml:space="preserve">, courts are not isolated institutions; they are deeply embedded in a society that has experienced hyperinflation, land reform controversies, and shifting social contracts. The reviewed texts indicate that citizens in Harare often view the judiciary with a mix of reverence and skepticism.</w:t>
      </w:r>
      <w:r>
        <w:t xml:space="preserve"> </w:t>
      </w:r>
      <w:r>
        <w:t xml:space="preserve">For the average citizen in</w:t>
      </w:r>
      <w:r>
        <w:t xml:space="preserve"> </w:t>
      </w:r>
      <w:r>
        <w:rPr>
          <w:bCs/>
          <w:b/>
        </w:rPr>
        <w:t xml:space="preserve">Zimbabwe Harare</w:t>
      </w:r>
      <w:r>
        <w:t xml:space="preserve">, accessing justice is often hindered by both economic constraints and bureaucratic inefficiencies. The literature points out that while legal frameworks exist to protect rights, the practical application relies heavily on individual Judges who must navigate these gaps. A</w:t>
      </w:r>
      <w:r>
        <w:t xml:space="preserve"> </w:t>
      </w:r>
      <w:r>
        <w:rPr>
          <w:bCs/>
          <w:b/>
        </w:rPr>
        <w:t xml:space="preserve">Judge</w:t>
      </w:r>
      <w:r>
        <w:t xml:space="preserve"> </w:t>
      </w:r>
      <w:r>
        <w:t xml:space="preserve">in Harare is often expected to exercise discretion not only based on black-letter law but also in consideration of social stability and public sentiment. This dual role creates a complex ethical landscape where the line between legal rigor and political expediency can sometimes appear blurred, leading to ongoing debates about the integrity of the bench.</w:t>
      </w:r>
    </w:p>
    <w:bookmarkEnd w:id="22"/>
    <w:bookmarkStart w:id="23" w:name="X14fe5f8b39852e1ef8f0e51f64646b3be9b168a"/>
    <w:p>
      <w:pPr>
        <w:pStyle w:val="Heading2"/>
      </w:pPr>
      <w:r>
        <w:t xml:space="preserve">Challenges Faced by Judges in Zimbabwe Harare</w:t>
      </w:r>
    </w:p>
    <w:p>
      <w:pPr>
        <w:pStyle w:val="FirstParagraph"/>
      </w:pPr>
      <w:r>
        <w:t xml:space="preserve">Several books reviewed for this report detail specific challenges faced by judicial officers in</w:t>
      </w:r>
      <w:r>
        <w:t xml:space="preserve"> </w:t>
      </w:r>
      <w:r>
        <w:rPr>
          <w:bCs/>
          <w:b/>
        </w:rPr>
        <w:t xml:space="preserve">Zimbabwe Harare</w:t>
      </w:r>
      <w:r>
        <w:t xml:space="preserve">. One major issue cited is the erosion of resources and infrastructure. While high courts in capital cities like Harare maintain a facade of grandeur, the operational capacity to process cases efficiently has been compromised. This leads to backlog issues that disproportionately affect the poor, raising questions about equal access to justice—a core mandate of any</w:t>
      </w:r>
      <w:r>
        <w:t xml:space="preserve"> </w:t>
      </w:r>
      <w:r>
        <w:rPr>
          <w:bCs/>
          <w:b/>
        </w:rPr>
        <w:t xml:space="preserve">Judge</w:t>
      </w:r>
      <w:r>
        <w:t xml:space="preserve">.</w:t>
      </w:r>
      <w:r>
        <w:t xml:space="preserve"> </w:t>
      </w:r>
      <w:r>
        <w:t xml:space="preserve">Furthermore, there is discussion regarding security concerns. Judges in</w:t>
      </w:r>
      <w:r>
        <w:t xml:space="preserve"> </w:t>
      </w:r>
      <w:r>
        <w:rPr>
          <w:bCs/>
          <w:b/>
        </w:rPr>
        <w:t xml:space="preserve">Zimbabwe Harare</w:t>
      </w:r>
      <w:r>
        <w:t xml:space="preserve">, particularly those presiding over politically sensitive or high-profile corruption cases, have reported receiving threats. This environment requires a level of courage and resilience from the legal profession that is rarely documented in standard textbooks but is prevalent in local legal journals and memoirs. The psychological toll on a</w:t>
      </w:r>
      <w:r>
        <w:t xml:space="preserve"> </w:t>
      </w:r>
      <w:r>
        <w:rPr>
          <w:bCs/>
          <w:b/>
        </w:rPr>
        <w:t xml:space="preserve">Judge</w:t>
      </w:r>
      <w:r>
        <w:t xml:space="preserve"> </w:t>
      </w:r>
      <w:r>
        <w:t xml:space="preserve">operating under such pressure significantly impacts the judicial temperament and decision-making processes within</w:t>
      </w:r>
      <w:r>
        <w:t xml:space="preserve"> </w:t>
      </w:r>
      <w:r>
        <w:rPr>
          <w:bCs/>
          <w:b/>
        </w:rPr>
        <w:t xml:space="preserve">Zimbabwe Harare</w:t>
      </w:r>
      <w:r>
        <w:t xml:space="preserve">.</w:t>
      </w:r>
    </w:p>
    <w:bookmarkEnd w:id="23"/>
    <w:bookmarkStart w:id="24" w:name="X7ea2a8faf61551bc1e5b2cb4233e7c036212359"/>
    <w:p>
      <w:pPr>
        <w:pStyle w:val="Heading2"/>
      </w:pPr>
      <w:r>
        <w:t xml:space="preserve">The Path Forward: Reform and Restoration of Trust</w:t>
      </w:r>
    </w:p>
    <w:p>
      <w:pPr>
        <w:pStyle w:val="FirstParagraph"/>
      </w:pPr>
      <w:r>
        <w:t xml:space="preserve">Despite the challenges, recent literature offers a glimmer of hope regarding reforms aimed at restoring public confidence in the judiciary. There is a growing consensus among legal scholars in</w:t>
      </w:r>
      <w:r>
        <w:t xml:space="preserve"> </w:t>
      </w:r>
      <w:r>
        <w:rPr>
          <w:bCs/>
          <w:b/>
        </w:rPr>
        <w:t xml:space="preserve">Zimbabwe Harare</w:t>
      </w:r>
      <w:r>
        <w:t xml:space="preserve"> </w:t>
      </w:r>
      <w:r>
        <w:t xml:space="preserve">that institutional reforms are necessary to protect the independence of every</w:t>
      </w:r>
      <w:r>
        <w:t xml:space="preserve"> </w:t>
      </w:r>
      <w:r>
        <w:rPr>
          <w:bCs/>
          <w:b/>
        </w:rPr>
        <w:t xml:space="preserve">Judge</w:t>
      </w:r>
      <w:r>
        <w:t xml:space="preserve">. These include transparent appointment processes, adequate funding for court systems, and stronger constitutional safeguards against executive interference.</w:t>
      </w:r>
      <w:r>
        <w:t xml:space="preserve"> </w:t>
      </w:r>
      <w:r>
        <w:t xml:space="preserve">The report concludes that the future of law in</w:t>
      </w:r>
      <w:r>
        <w:t xml:space="preserve"> </w:t>
      </w:r>
      <w:r>
        <w:rPr>
          <w:bCs/>
          <w:b/>
        </w:rPr>
        <w:t xml:space="preserve">Zimbabwe Harare</w:t>
      </w:r>
      <w:r>
        <w:t xml:space="preserve"> </w:t>
      </w:r>
      <w:r>
        <w:t xml:space="preserve">depends on empowering Judges to make decisions free from external coercion. When a</w:t>
      </w:r>
      <w:r>
        <w:t xml:space="preserve"> </w:t>
      </w:r>
      <w:r>
        <w:rPr>
          <w:bCs/>
          <w:b/>
        </w:rPr>
        <w:t xml:space="preserve">Judge</w:t>
      </w:r>
      <w:r>
        <w:t xml:space="preserve"> </w:t>
      </w:r>
      <w:r>
        <w:t xml:space="preserve">can operate without fear or favor, the legitimacy of the legal system is restored. This restoration is crucial not only for domestic stability but also for international investment and diplomatic relations, which rely heavily on the rule of law as demonstrated in capitals like Harare.</w:t>
      </w:r>
    </w:p>
    <w:bookmarkEnd w:id="24"/>
    <w:bookmarkStart w:id="25" w:name="conclusion"/>
    <w:p>
      <w:pPr>
        <w:pStyle w:val="Heading2"/>
      </w:pPr>
      <w:r>
        <w:t xml:space="preserve">Conclusion</w:t>
      </w:r>
    </w:p>
    <w:p>
      <w:pPr>
        <w:pStyle w:val="FirstParagraph"/>
      </w:pPr>
      <w:r>
        <w:t xml:space="preserve">In summary, this book report has explored the multifaceted role of the</w:t>
      </w:r>
      <w:r>
        <w:t xml:space="preserve"> </w:t>
      </w:r>
      <w:r>
        <w:rPr>
          <w:bCs/>
          <w:b/>
        </w:rPr>
        <w:t xml:space="preserve">Judge</w:t>
      </w:r>
      <w:r>
        <w:t xml:space="preserve"> </w:t>
      </w:r>
      <w:r>
        <w:t xml:space="preserve">within the specific context of</w:t>
      </w:r>
      <w:r>
        <w:t xml:space="preserve"> </w:t>
      </w:r>
      <w:r>
        <w:rPr>
          <w:bCs/>
          <w:b/>
        </w:rPr>
        <w:t xml:space="preserve">Zimbabwe Harare</w:t>
      </w:r>
      <w:r>
        <w:t xml:space="preserve">. It is evident that judicial authority in this region is not static; it is a dynamic force shaped by historical legacies, political pressures, and societal needs. The literature reviewed underscores that while the statutory framework provides structure, it is the human element—the character and integrity of each individual</w:t>
      </w:r>
      <w:r>
        <w:t xml:space="preserve"> </w:t>
      </w:r>
      <w:r>
        <w:rPr>
          <w:bCs/>
          <w:b/>
        </w:rPr>
        <w:t xml:space="preserve">Judge</w:t>
      </w:r>
      <w:r>
        <w:t xml:space="preserve">—that ultimately determines the efficacy of justice in</w:t>
      </w:r>
      <w:r>
        <w:t xml:space="preserve"> </w:t>
      </w:r>
      <w:r>
        <w:rPr>
          <w:bCs/>
          <w:b/>
        </w:rPr>
        <w:t xml:space="preserve">Zimbabwe Harare</w:t>
      </w:r>
      <w:r>
        <w:t xml:space="preserve">. As Zimbabwe moves forward, continued attention to judicial independence remains paramount for ensuring that the courts serve as a true bastion of democracy and equity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Judge in Zimbabwe, Harare</dc:title>
  <dc:creator/>
  <dc:language>en</dc:language>
  <cp:keywords/>
  <dcterms:created xsi:type="dcterms:W3CDTF">2026-07-29T17:59:05Z</dcterms:created>
  <dcterms:modified xsi:type="dcterms:W3CDTF">2026-07-29T17:59:05Z</dcterms:modified>
</cp:coreProperties>
</file>

<file path=docProps/custom.xml><?xml version="1.0" encoding="utf-8"?>
<Properties xmlns="http://schemas.openxmlformats.org/officeDocument/2006/custom-properties" xmlns:vt="http://schemas.openxmlformats.org/officeDocument/2006/docPropsVTypes"/>
</file>