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9" w:name="X7298e1c7fc2c57348dcfef3ac123bb93a5f25ec"/>
    <w:p>
      <w:pPr>
        <w:pStyle w:val="Heading1"/>
      </w:pPr>
      <w:r>
        <w:t xml:space="preserve">Comprehensive Book Report on the Role of the Laboratory Technician in Brazil Brasília</w:t>
      </w:r>
    </w:p>
    <w:p>
      <w:pPr>
        <w:pStyle w:val="FirstParagraph"/>
      </w:pPr>
      <w:r>
        <w:rPr>
          <w:bCs/>
          <w:b/>
        </w:rPr>
        <w:t xml:space="preserve">Date:</w:t>
      </w:r>
      <w:r>
        <w:t xml:space="preserve"> </w:t>
      </w:r>
      <w:r>
        <w:t xml:space="preserve">October 26, 2023</w:t>
      </w:r>
      <w:r>
        <w:br/>
      </w:r>
      <w:r>
        <w:rPr>
          <w:bCs/>
          <w:b/>
        </w:rPr>
        <w:t xml:space="preserve">District:Subject:</w:t>
      </w:r>
      <w:r>
        <w:t xml:space="preserve">Vocational Education and Clinical Practice</w:t>
      </w:r>
    </w:p>
    <w:bookmarkStart w:id="20" w:name="i.-introduction"/>
    <w:p>
      <w:pPr>
        <w:pStyle w:val="Heading2"/>
      </w:pPr>
      <w:r>
        <w:t xml:space="preserve">I. Introduction</w:t>
      </w:r>
    </w:p>
    <w:p>
      <w:pPr>
        <w:pStyle w:val="FirstParagraph"/>
      </w:pPr>
      <w:r>
        <w:t xml:space="preserve">The role of the Laboratory Technician is foundational to modern healthcare systems, serving as the critical link between patient samples and diagnostic results. In the context of</w:t>
      </w:r>
      <w:r>
        <w:t xml:space="preserve"> </w:t>
      </w:r>
      <w:r>
        <w:rPr>
          <w:bCs/>
          <w:b/>
        </w:rPr>
        <w:t xml:space="preserve">Brazil Brasília</w:t>
      </w:r>
      <w:r>
        <w:t xml:space="preserve">, a city that stands as a unique symbol of planned urbanism and administrative efficiency, the demand for skilled laboratory professionals is both high and specific. This book report analyzes key educational materials, technical manuals, and regulatory guidelines relevant to the training and practice of Laboratory Technicians within this specific geopolitical region. The objective is to understand how theoretical knowledge converges with the practical realities of working in one of Latin America's most significant medical hubs.</w:t>
      </w:r>
    </w:p>
    <w:bookmarkEnd w:id="20"/>
    <w:bookmarkStart w:id="21" w:name="X7e316bc2e21b7a5e5575114cf693e176a344dc6"/>
    <w:p>
      <w:pPr>
        <w:pStyle w:val="Heading2"/>
      </w:pPr>
      <w:r>
        <w:t xml:space="preserve">II. Contextualizing Education in Brazil Brasília</w:t>
      </w:r>
    </w:p>
    <w:p>
      <w:pPr>
        <w:pStyle w:val="FirstParagraph"/>
      </w:pPr>
      <w:r>
        <w:t xml:space="preserve">The educational framework for becoming a</w:t>
      </w:r>
      <w:r>
        <w:t xml:space="preserve"> </w:t>
      </w:r>
      <w:r>
        <w:rPr>
          <w:bCs/>
          <w:b/>
        </w:rPr>
        <w:t xml:space="preserve">Laboratory Technician</w:t>
      </w:r>
      <w:r>
        <w:t xml:space="preserve"> </w:t>
      </w:r>
      <w:r>
        <w:t xml:space="preserve">in Brazil is governed by strict national standards set by the Ministry of Education (MEC) and the National Health Service (SUS). However, local variations exist. In</w:t>
      </w:r>
      <w:r>
        <w:t xml:space="preserve"> </w:t>
      </w:r>
      <w:r>
        <w:rPr>
          <w:bCs/>
          <w:b/>
        </w:rPr>
        <w:t xml:space="preserve">Brazil Brasília</w:t>
      </w:r>
      <w:r>
        <w:t xml:space="preserve">, institutions such as the Federal University of Brasília (UnB) and various technical colleges provide specialized curricula that emphasize not only biochemistry and hematology but also public health management.</w:t>
      </w:r>
    </w:p>
    <w:p>
      <w:pPr>
        <w:pStyle w:val="BodyText"/>
      </w:pPr>
      <w:r>
        <w:t xml:space="preserve">The books reviewed in this report highlight that students in</w:t>
      </w:r>
      <w:r>
        <w:t xml:space="preserve"> </w:t>
      </w:r>
      <w:r>
        <w:rPr>
          <w:bCs/>
          <w:b/>
        </w:rPr>
        <w:t xml:space="preserve">Brazil Brasília</w:t>
      </w:r>
      <w:r>
        <w:t xml:space="preserve"> </w:t>
      </w:r>
      <w:r>
        <w:t xml:space="preserve">are exposed to a diverse patient population. Unlike rural areas, the capital city deals with complex cases ranging from tropical diseases to chronic lifestyle-related illnesses. Therefore, the recommended reading materials focus heavily on diagnostic precision and quality control protocols.</w:t>
      </w:r>
    </w:p>
    <w:bookmarkEnd w:id="21"/>
    <w:bookmarkStart w:id="25" w:name="iii.-key-themes-in-technical-literature"/>
    <w:p>
      <w:pPr>
        <w:pStyle w:val="Heading2"/>
      </w:pPr>
      <w:r>
        <w:t xml:space="preserve">III. Key Themes in Technical Literature</w:t>
      </w:r>
    </w:p>
    <w:bookmarkStart w:id="22" w:name="a.-quality-control-and-standardization"/>
    <w:p>
      <w:pPr>
        <w:pStyle w:val="Heading3"/>
      </w:pPr>
      <w:r>
        <w:t xml:space="preserve">A. Quality Control and Standardization</w:t>
      </w:r>
    </w:p>
    <w:p>
      <w:pPr>
        <w:pStyle w:val="FirstParagraph"/>
      </w:pPr>
      <w:r>
        <w:t xml:space="preserve">A significant portion of the literature dedicated to</w:t>
      </w:r>
      <w:r>
        <w:t xml:space="preserve"> </w:t>
      </w:r>
      <w:r>
        <w:rPr>
          <w:bCs/>
          <w:b/>
        </w:rPr>
        <w:t xml:space="preserve">Laboratory Technicians</w:t>
      </w:r>
      <w:r>
        <w:t xml:space="preserve">, particularly those operating in government facilities, stresses the importance of ISO standards. In</w:t>
      </w:r>
      <w:r>
        <w:t xml:space="preserve"> </w:t>
      </w:r>
      <w:r>
        <w:rPr>
          <w:bCs/>
          <w:b/>
        </w:rPr>
        <w:t xml:space="preserve">Brazil Brasília</w:t>
      </w:r>
      <w:r>
        <w:t xml:space="preserve">, where many federal health centers are located, adherence to international quality standards is not just a recommendation but a legal requirement. The texts emphasize that any deviation in pre-analytical or analytical phases can lead to misdiagnosis, which is particularly dangerous in a centralized capital region where patients travel from across the entire Federal District.</w:t>
      </w:r>
    </w:p>
    <w:bookmarkEnd w:id="22"/>
    <w:bookmarkStart w:id="23" w:name="b.-biosecurity-and-environmental-safety"/>
    <w:p>
      <w:pPr>
        <w:pStyle w:val="Heading3"/>
      </w:pPr>
      <w:r>
        <w:t xml:space="preserve">B. Biosecurity and Environmental Safety</w:t>
      </w:r>
    </w:p>
    <w:p>
      <w:pPr>
        <w:pStyle w:val="FirstParagraph"/>
      </w:pPr>
      <w:r>
        <w:t xml:space="preserve">Biosecurity is another major theme. The books discuss protocols for handling hazardous materials, such as bloodborne pathogens and chemical reagents given the high humidity and heat of the tropical climate in</w:t>
      </w:r>
      <w:r>
        <w:t xml:space="preserve"> </w:t>
      </w:r>
      <w:r>
        <w:rPr>
          <w:bCs/>
          <w:b/>
        </w:rPr>
        <w:t xml:space="preserve">Brazil Brasília</w:t>
      </w:r>
      <w:r>
        <w:t xml:space="preserve">, proper ventilation systems in laboratories become a critical subject of study. The literature advises technicians to be vigilant regarding mold growth in samples stored improperly due to power fluctuations, a historical challenge that has largely been mitigated but remains part of safety training.</w:t>
      </w:r>
    </w:p>
    <w:bookmarkEnd w:id="23"/>
    <w:bookmarkStart w:id="24" w:name="c.-public-health-integration"/>
    <w:p>
      <w:pPr>
        <w:pStyle w:val="Heading3"/>
      </w:pPr>
      <w:r>
        <w:t xml:space="preserve">C. Public Health Integration</w:t>
      </w:r>
    </w:p>
    <w:p>
      <w:pPr>
        <w:pStyle w:val="FirstParagraph"/>
      </w:pPr>
      <w:r>
        <w:t xml:space="preserve">In</w:t>
      </w:r>
      <w:r>
        <w:t xml:space="preserve"> </w:t>
      </w:r>
      <w:r>
        <w:rPr>
          <w:bCs/>
          <w:b/>
        </w:rPr>
        <w:t xml:space="preserve">Brazil Brasília</w:t>
      </w:r>
      <w:r>
        <w:t xml:space="preserve">, the Laboratory Technician often works within the Unified Health System (SUS). Consequently, recent educational materials have shifted to include modules on public health epidemiology. Technicians are taught to recognize outbreaks of diseases like Dengue, Zika, and Chikungunya early through laboratory markers. This transforms their role from mere data producers to active participants in public health surveillance.</w:t>
      </w:r>
    </w:p>
    <w:bookmarkEnd w:id="24"/>
    <w:bookmarkEnd w:id="25"/>
    <w:bookmarkStart w:id="26" w:name="iv.-practical-challenges-in-the-region"/>
    <w:p>
      <w:pPr>
        <w:pStyle w:val="Heading2"/>
      </w:pPr>
      <w:r>
        <w:t xml:space="preserve">IV. Practical Challenges in the Region</w:t>
      </w:r>
    </w:p>
    <w:p>
      <w:pPr>
        <w:pStyle w:val="FirstParagraph"/>
      </w:pPr>
      <w:r>
        <w:t xml:space="preserve">The literature does not shy away from discussing the logistical challenges faced by</w:t>
      </w:r>
      <w:r>
        <w:t xml:space="preserve"> </w:t>
      </w:r>
      <w:r>
        <w:rPr>
          <w:bCs/>
          <w:b/>
        </w:rPr>
        <w:t xml:space="preserve">Laboratory Technicians</w:t>
      </w:r>
      <w:r>
        <w:t xml:space="preserve"> </w:t>
      </w:r>
      <w:r>
        <w:t xml:space="preserve">in</w:t>
      </w:r>
      <w:r>
        <w:t xml:space="preserve"> </w:t>
      </w:r>
      <w:r>
        <w:rPr>
          <w:bCs/>
          <w:b/>
        </w:rPr>
        <w:t xml:space="preserve">Brazil Brasília</w:t>
      </w:r>
      <w:r>
        <w:t xml:space="preserve">. While the city is well-planned, traffic congestion can impact sample transport times between peripheral clinics and central reference labs. Books on laboratory management suggest strategies for optimizing workflow and minimizing turnaround times.</w:t>
      </w:r>
    </w:p>
    <w:p>
      <w:pPr>
        <w:pStyle w:val="BodyText"/>
      </w:pPr>
      <w:r>
        <w:t xml:space="preserve">Furthermore, there is a discussion regarding the digitalization of health records. As</w:t>
      </w:r>
      <w:r>
        <w:t xml:space="preserve"> </w:t>
      </w:r>
      <w:r>
        <w:rPr>
          <w:bCs/>
          <w:b/>
        </w:rPr>
        <w:t xml:space="preserve">Brazil Brasília</w:t>
      </w:r>
      <w:r>
        <w:t xml:space="preserve"> </w:t>
      </w:r>
      <w:r>
        <w:t xml:space="preserve">pushes towards a smart city model, technicians must be proficient in using digital platforms to upload results securely. The modern</w:t>
      </w:r>
      <w:r>
        <w:t xml:space="preserve"> </w:t>
      </w:r>
      <w:r>
        <w:rPr>
          <w:bCs/>
          <w:b/>
        </w:rPr>
        <w:t xml:space="preserve">Laboratory Technician</w:t>
      </w:r>
      <w:r>
        <w:t xml:space="preserve"> </w:t>
      </w:r>
      <w:r>
        <w:t xml:space="preserve">is expected to have strong IT literacy alongside their biological sciences knowledge.</w:t>
      </w:r>
    </w:p>
    <w:bookmarkEnd w:id="26"/>
    <w:bookmarkStart w:id="27" w:name="X66b71c4a45de1dbf29b22e619887e7b17e65ca8"/>
    <w:p>
      <w:pPr>
        <w:pStyle w:val="Heading2"/>
      </w:pPr>
      <w:r>
        <w:t xml:space="preserve">V. Ethical Considerations and Professional Conduct</w:t>
      </w:r>
    </w:p>
    <w:p>
      <w:pPr>
        <w:pStyle w:val="FirstParagraph"/>
      </w:pPr>
      <w:r>
        <w:t xml:space="preserve">Ethics form the backbone of any medical profession. The books reviewed stress confidentiality, patient dignity, and equitable treatment. In a diverse capital like</w:t>
      </w:r>
      <w:r>
        <w:t xml:space="preserve"> </w:t>
      </w:r>
      <w:r>
        <w:rPr>
          <w:bCs/>
          <w:b/>
        </w:rPr>
        <w:t xml:space="preserve">Brazil Brasília</w:t>
      </w:r>
      <w:r>
        <w:t xml:space="preserve">, where patients from all socioeconomic backgrounds seek care, technicians must navigate these ethical dilemmas with sensitivity. The texts provide case studies illustrating how to handle sensitive results in infectious diseases without stigmatizing the patient.</w:t>
      </w:r>
    </w:p>
    <w:bookmarkEnd w:id="27"/>
    <w:bookmarkStart w:id="28" w:name="vi.-conclusion-and-recommendations"/>
    <w:p>
      <w:pPr>
        <w:pStyle w:val="Heading2"/>
      </w:pPr>
      <w:r>
        <w:t xml:space="preserve">VI. Conclusion and Recommendations</w:t>
      </w:r>
    </w:p>
    <w:p>
      <w:pPr>
        <w:pStyle w:val="FirstParagraph"/>
      </w:pPr>
      <w:r>
        <w:t xml:space="preserve">In conclusion, the literature surrounding the profession of</w:t>
      </w:r>
      <w:r>
        <w:t xml:space="preserve"> </w:t>
      </w:r>
      <w:r>
        <w:rPr>
          <w:bCs/>
          <w:b/>
        </w:rPr>
        <w:t xml:space="preserve">Laboratory Technician</w:t>
      </w:r>
      <w:r>
        <w:t xml:space="preserve"> </w:t>
      </w:r>
      <w:r>
        <w:t xml:space="preserve">in</w:t>
      </w:r>
      <w:r>
        <w:t xml:space="preserve"> </w:t>
      </w:r>
      <w:r>
        <w:rPr>
          <w:bCs/>
          <w:b/>
        </w:rPr>
        <w:t xml:space="preserve">Brazil Brasília</w:t>
      </w:r>
      <w:r>
        <w:t xml:space="preserve"> </w:t>
      </w:r>
      <w:r>
        <w:t xml:space="preserve">paints a picture of a dynamic, highly regulated, and essential healthcare role. The convergence of national standards with local logistical realities creates a unique professional environment.</w:t>
      </w:r>
    </w:p>
    <w:p>
      <w:pPr>
        <w:pStyle w:val="BodyText"/>
      </w:pPr>
      <w:r>
        <w:t xml:space="preserve">To thrive in this setting, aspiring technicians must:</w:t>
      </w:r>
    </w:p>
    <w:p>
      <w:pPr>
        <w:numPr>
          <w:ilvl w:val="0"/>
          <w:numId w:val="1001"/>
        </w:numPr>
        <w:pStyle w:val="Compact"/>
      </w:pPr>
      <w:r>
        <w:t xml:space="preserve">Maintain rigorous adherence to quality control protocols.</w:t>
      </w:r>
    </w:p>
    <w:p>
      <w:pPr>
        <w:numPr>
          <w:ilvl w:val="0"/>
          <w:numId w:val="1001"/>
        </w:numPr>
        <w:pStyle w:val="Compact"/>
      </w:pPr>
      <w:r>
        <w:t xml:space="preserve">Stay updated on public health trends specific to the Central-West region of Brazil.</w:t>
      </w:r>
    </w:p>
    <w:p>
      <w:pPr>
        <w:numPr>
          <w:ilvl w:val="0"/>
          <w:numId w:val="1001"/>
        </w:numPr>
        <w:pStyle w:val="Compact"/>
      </w:pPr>
      <w:r>
        <w:t xml:space="preserve">Cultivate strong digital skills for integration into smart health systems.</w:t>
      </w:r>
    </w:p>
    <w:p>
      <w:pPr>
        <w:pStyle w:val="FirstParagraph"/>
      </w:pPr>
      <w:r>
        <w:t xml:space="preserve">This book report underscores that the</w:t>
      </w:r>
      <w:r>
        <w:t xml:space="preserve"> </w:t>
      </w:r>
      <w:r>
        <w:rPr>
          <w:bCs/>
          <w:b/>
        </w:rPr>
        <w:t xml:space="preserve">Laboratory Technician</w:t>
      </w:r>
      <w:r>
        <w:t xml:space="preserve"> </w:t>
      </w:r>
      <w:r>
        <w:t xml:space="preserve">in</w:t>
      </w:r>
      <w:r>
        <w:t xml:space="preserve"> </w:t>
      </w:r>
      <w:r>
        <w:rPr>
          <w:bCs/>
          <w:b/>
        </w:rPr>
        <w:t xml:space="preserve">Brazil Brasília</w:t>
      </w:r>
      <w:r>
        <w:t xml:space="preserve"> </w:t>
      </w:r>
      <w:r>
        <w:t xml:space="preserve">is not merely a technician but a vital guardian of public health, requiring continuous education and ethical vigilance. The recommended readings serve as an excellent foundation for both students and practicing professionals seeking to enhance their competencies in this vibrant Brazilian capital.</w:t>
      </w:r>
    </w:p>
    <w:p>
      <w:pPr>
        <w:pStyle w:val="BodyText"/>
      </w:pPr>
      <w:r>
        <w:rPr>
          <w:iCs/>
          <w:i/>
        </w:rPr>
        <w:t xml:space="preserve">Note: This report is formatted according to academic standards for educational review purposes within the context of vocational training in Brazil.</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Laboratory Technician in Brazil Brasília</dc:title>
  <dc:creator/>
  <dc:language>en</dc:language>
  <cp:keywords/>
  <dcterms:created xsi:type="dcterms:W3CDTF">2026-07-29T16:09:32Z</dcterms:created>
  <dcterms:modified xsi:type="dcterms:W3CDTF">2026-07-29T16:09:32Z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