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Montreal</w:t>
      </w:r>
    </w:p>
    <w:bookmarkStart w:id="27" w:name="X48d67294199a11e9a515cdc93d3e4439644ff4f"/>
    <w:p>
      <w:pPr>
        <w:pStyle w:val="Heading1"/>
      </w:pPr>
      <w:r>
        <w:t xml:space="preserve">A Comprehensive Book Report on the Role of the Laboratory Technician in Canada Montreal</w:t>
      </w:r>
    </w:p>
    <w:p>
      <w:pPr>
        <w:pStyle w:val="FirstParagraph"/>
      </w:pPr>
      <w:r>
        <w:rPr>
          <w:bCs/>
          <w:b/>
        </w:rPr>
        <w:t xml:space="preserve">Date:</w:t>
      </w:r>
      <w:r>
        <w:t xml:space="preserve"> </w:t>
      </w:r>
      <w:r>
        <w:t xml:space="preserve">October 26, 2023</w:t>
      </w:r>
      <w:r>
        <w:br/>
      </w:r>
      <w:r>
        <w:rPr>
          <w:bCs/>
          <w:b/>
        </w:rPr>
        <w:t xml:space="preserve">Title:</w:t>
      </w:r>
      <w:r>
        <w:t xml:space="preserve">An Analysis of Technical Proficiency, Regulatory Compliance, and Professional Integration for Laboratory Technicians in Quebec</w:t>
      </w:r>
      <w:r>
        <w:br/>
      </w:r>
      <w:r>
        <w:rPr>
          <w:bCs/>
          <w:b/>
        </w:rPr>
        <w:t xml:space="preserve">Subject Focus:</w:t>
      </w:r>
      <w:r>
        <w:t xml:space="preserve">Career Trajectories and Operational Standards in Canadian Healthcare</w:t>
      </w:r>
    </w:p>
    <w:p>
      <w:pPr>
        <w:pStyle w:val="BodyText"/>
      </w:pPr>
      <w:r>
        <w:rPr>
          <w:bCs/>
          <w:b/>
        </w:rPr>
        <w:t xml:space="preserve">Executive Summary:</w:t>
      </w:r>
      <w:r>
        <w:t xml:space="preserve">This book report synthesizes key literature regarding the role of the Laboratory Technician, with a specific geographic and cultural focus on Canada Montreal. It explores how bilingualism, provincial regulations in Quebec, and advanced technological integration define this profession within the North American healthcare landscape.</w:t>
      </w:r>
    </w:p>
    <w:bookmarkStart w:id="20" w:name="introduction"/>
    <w:p>
      <w:pPr>
        <w:pStyle w:val="Heading2"/>
      </w:pPr>
      <w:r>
        <w:t xml:space="preserve">1. Introduction</w:t>
      </w:r>
    </w:p>
    <w:p>
      <w:pPr>
        <w:pStyle w:val="FirstParagraph"/>
      </w:pPr>
      <w:r>
        <w:t xml:space="preserve">The modern healthcare system is heavily dependent on the precision and reliability of diagnostic data. At the heart of this infrastructure lies the</w:t>
      </w:r>
      <w:r>
        <w:t xml:space="preserve"> </w:t>
      </w:r>
      <w:r>
        <w:rPr>
          <w:bCs/>
          <w:b/>
        </w:rPr>
        <w:t xml:space="preserve">Laboratory Technician</w:t>
      </w:r>
      <w:r>
        <w:t xml:space="preserve">, a professional who bridges the gap between clinical medicine and scientific analysis. While general texts provide a broad overview of medical laboratory science, specific contextual studies are required to understand the nuances of working in</w:t>
      </w:r>
      <w:r>
        <w:t xml:space="preserve"> </w:t>
      </w:r>
      <w:r>
        <w:rPr>
          <w:bCs/>
          <w:b/>
        </w:rPr>
        <w:t xml:space="preserve">Canada Montreal</w:t>
      </w:r>
      <w:r>
        <w:t xml:space="preserve">. This report examines literature that highlights the unique demands placed on technicians operating within the Canadian healthcare framework, particularly in Quebec.</w:t>
      </w:r>
    </w:p>
    <w:p>
      <w:pPr>
        <w:pStyle w:val="BodyText"/>
      </w:pPr>
      <w:r>
        <w:t xml:space="preserve">The primary objective of this review is to analyze how a Laboratory Technician functions not merely as a data generator, but as a critical component of patient safety within</w:t>
      </w:r>
      <w:r>
        <w:t xml:space="preserve"> </w:t>
      </w:r>
      <w:r>
        <w:rPr>
          <w:bCs/>
          <w:b/>
        </w:rPr>
        <w:t xml:space="preserve">Canada Montreal</w:t>
      </w:r>
      <w:r>
        <w:t xml:space="preserve">. The document considers educational pathways, regulatory bodies such as the Ordre des technologistes médicaux du Québec (OTMQ), and the specific bilingual requirements that distinguish this region from other parts of North America.</w:t>
      </w:r>
    </w:p>
    <w:bookmarkEnd w:id="20"/>
    <w:bookmarkStart w:id="21" w:name="X9338ba9b597ef0ed87c0fce9c6c388da876631d"/>
    <w:p>
      <w:pPr>
        <w:pStyle w:val="Heading2"/>
      </w:pPr>
      <w:r>
        <w:t xml:space="preserve">2. Educational Pathways and Professional Standards in Quebec</w:t>
      </w:r>
    </w:p>
    <w:p>
      <w:pPr>
        <w:pStyle w:val="FirstParagraph"/>
      </w:pPr>
      <w:r>
        <w:t xml:space="preserve">In</w:t>
      </w:r>
      <w:r>
        <w:t xml:space="preserve"> </w:t>
      </w:r>
      <w:r>
        <w:rPr>
          <w:bCs/>
          <w:b/>
        </w:rPr>
        <w:t xml:space="preserve">Canada Montreal</w:t>
      </w:r>
      <w:r>
        <w:t xml:space="preserve">, becoming a qualified Laboratory Technician requires rigorous academic preparation. Literature indicates that candidates typically complete aDEC (Diplôme d’études collégiales) or DEC+ programs at CEGEPs, followed by specialized university degrees. Unlike some other jurisdictions where on-the-job training may suffice for entry-level positions, the Quebec system emphasizes theoretical depth combined with practical internships.</w:t>
      </w:r>
    </w:p>
    <w:p>
      <w:pPr>
        <w:pStyle w:val="BodyText"/>
      </w:pPr>
      <w:r>
        <w:t xml:space="preserve">A significant portion of the reviewed literature focuses on the mandatory registration with professional orders. For a Laboratory Technician practicing in</w:t>
      </w:r>
      <w:r>
        <w:t xml:space="preserve"> </w:t>
      </w:r>
      <w:r>
        <w:rPr>
          <w:bCs/>
          <w:b/>
        </w:rPr>
        <w:t xml:space="preserve">Canada Montreal</w:t>
      </w:r>
      <w:r>
        <w:t xml:space="preserve">, membership in professional bodies is not optional; it is a legal requirement to ensure public safety. These organizations enforce strict codes of ethics and continuous education standards. The books reviewed emphasize that proficiency in</w:t>
      </w:r>
      <w:r>
        <w:t xml:space="preserve"> </w:t>
      </w:r>
      <w:r>
        <w:rPr>
          <w:bCs/>
          <w:b/>
        </w:rPr>
        <w:t xml:space="preserve">Laboratory Technician</w:t>
      </w:r>
      <w:r>
        <w:t xml:space="preserve"> </w:t>
      </w:r>
      <w:r>
        <w:t xml:space="preserve">duties extends beyond pipetting and microscope usage; it includes an understanding of bioethics, patient confidentiality, and interdisciplinary communication.</w:t>
      </w:r>
    </w:p>
    <w:bookmarkEnd w:id="21"/>
    <w:bookmarkStart w:id="22" w:name="Xa5d1875f7e6936483eeeddd0421dc41d2b677cf"/>
    <w:p>
      <w:pPr>
        <w:pStyle w:val="Heading2"/>
      </w:pPr>
      <w:r>
        <w:t xml:space="preserve">3. The Bilingual Imperative: English and French</w:t>
      </w:r>
    </w:p>
    <w:p>
      <w:pPr>
        <w:pStyle w:val="FirstParagraph"/>
      </w:pPr>
      <w:r>
        <w:t xml:space="preserve">No analysis of the profession in this specific region would be complete without addressing language.</w:t>
      </w:r>
      <w:r>
        <w:t xml:space="preserve"> </w:t>
      </w:r>
      <w:r>
        <w:rPr>
          <w:bCs/>
          <w:b/>
        </w:rPr>
        <w:t xml:space="preserve">Canada Montreal</w:t>
      </w:r>
      <w:r>
        <w:t xml:space="preserve"> </w:t>
      </w:r>
      <w:r>
        <w:t xml:space="preserve">is a predominantly francophone city within an anglophone country, creating a unique linguistic environment for healthcare workers. The literature strongly suggests that a Laboratory Technician must possess high proficiency in both French and English.</w:t>
      </w:r>
    </w:p>
    <w:p>
      <w:pPr>
        <w:pStyle w:val="BodyText"/>
      </w:pPr>
      <w:r>
        <w:t xml:space="preserve">This bilingualism is not merely a social courtesy but a clinical necessity. Technicians often interact with diverse patient populations and collaborate with physicians who may prefer either language when discussing preliminary results or complex cases. Furthermore, all technical documentation, quality control logs, and safety protocols in</w:t>
      </w:r>
      <w:r>
        <w:t xml:space="preserve"> </w:t>
      </w:r>
      <w:r>
        <w:rPr>
          <w:bCs/>
          <w:b/>
        </w:rPr>
        <w:t xml:space="preserve">Canada Montreal</w:t>
      </w:r>
      <w:r>
        <w:t xml:space="preserve"> </w:t>
      </w:r>
      <w:r>
        <w:t xml:space="preserve">healthcare facilities must adhere to both linguistic standards depending on the specific institution’s charter (e.g., Jewish General Hospital vs. Maisonneuve-Rosemont Hospital). The books highlight that failure to communicate effectively in either language can lead to critical errors in sample handling or result reporting, underscoring the vital role of communication skills alongside technical aptitude.</w:t>
      </w:r>
    </w:p>
    <w:bookmarkEnd w:id="22"/>
    <w:bookmarkStart w:id="23" w:name="technological-integration-and-automation"/>
    <w:p>
      <w:pPr>
        <w:pStyle w:val="Heading2"/>
      </w:pPr>
      <w:r>
        <w:t xml:space="preserve">4. Technological Integration and Automation</w:t>
      </w:r>
    </w:p>
    <w:p>
      <w:pPr>
        <w:pStyle w:val="FirstParagraph"/>
      </w:pPr>
      <w:r>
        <w:t xml:space="preserve">The literature describes a rapid evolution in laboratory technology within</w:t>
      </w:r>
      <w:r>
        <w:t xml:space="preserve"> </w:t>
      </w:r>
      <w:r>
        <w:rPr>
          <w:bCs/>
          <w:b/>
        </w:rPr>
        <w:t xml:space="preserve">Canada Montreal</w:t>
      </w:r>
      <w:r>
        <w:t xml:space="preserve">. Modern laboratories are heavily automated, relying on sophisticated analyzers and Laboratory Information Systems (LIS). The role of the</w:t>
      </w:r>
      <w:r>
        <w:t xml:space="preserve"> </w:t>
      </w:r>
      <w:r>
        <w:rPr>
          <w:bCs/>
          <w:b/>
        </w:rPr>
        <w:t xml:space="preserve">Laboratory Technician</w:t>
      </w:r>
      <w:r>
        <w:t xml:space="preserve"> </w:t>
      </w:r>
      <w:r>
        <w:t xml:space="preserve">has shifted from manual processing to oversight and troubleshooting of these complex systems.</w:t>
      </w:r>
    </w:p>
    <w:p>
      <w:pPr>
        <w:pStyle w:val="BodyText"/>
      </w:pPr>
      <w:r>
        <w:t xml:space="preserve">A key theme in the reviewed texts is the technician's responsibility in validating automated results. While machines provide speed and volume, human judgment remains essential for detecting anomalies, hemolyzed samples, or instrument errors. The books detail how technicians in</w:t>
      </w:r>
      <w:r>
        <w:t xml:space="preserve"> </w:t>
      </w:r>
      <w:r>
        <w:rPr>
          <w:bCs/>
          <w:b/>
        </w:rPr>
        <w:t xml:space="preserve">Canada Montreal</w:t>
      </w:r>
      <w:r>
        <w:t xml:space="preserve"> </w:t>
      </w:r>
      <w:r>
        <w:t xml:space="preserve">are trained to interpret flagging algorithms and perform manual confirmatory tests when automation yields questionable data. This hybrid skill set—combining traditional microscopy skills with IT literacy—is becoming the standard expectation for employability in the region.</w:t>
      </w:r>
    </w:p>
    <w:bookmarkEnd w:id="23"/>
    <w:bookmarkStart w:id="24" w:name="Xc1bf6019d7c7f546cd756b019a9b2d8bdab0c79"/>
    <w:p>
      <w:pPr>
        <w:pStyle w:val="Heading2"/>
      </w:pPr>
      <w:r>
        <w:t xml:space="preserve">5. Regulatory Compliance and Safety Standards</w:t>
      </w:r>
    </w:p>
    <w:p>
      <w:pPr>
        <w:pStyle w:val="FirstParagraph"/>
      </w:pPr>
      <w:r>
        <w:t xml:space="preserve">Safety is paramount in any laboratory setting, but the regulatory environment in</w:t>
      </w:r>
      <w:r>
        <w:t xml:space="preserve"> </w:t>
      </w:r>
      <w:r>
        <w:rPr>
          <w:bCs/>
          <w:b/>
        </w:rPr>
        <w:t xml:space="preserve">Canada Montreal</w:t>
      </w:r>
      <w:r>
        <w:t xml:space="preserve"> </w:t>
      </w:r>
      <w:r>
        <w:t xml:space="preserve">is particularly stringent due to provincial health laws. The reviewed documents extensively cover compliance with CSST (Commission des normes, de l'équité, de la santé et de la sécurité du travail) and public health directives regarding hazardous materials.</w:t>
      </w:r>
    </w:p>
    <w:p>
      <w:pPr>
        <w:pStyle w:val="BodyText"/>
      </w:pPr>
      <w:r>
        <w:t xml:space="preserve">Laboratory Technicians are the first line of defense in biosafety. They must adhere to strict protocols for biohazard waste disposal, chemical handling, and infectious disease containment. The literature notes that recent years have seen an increased focus on infection control post-pandemic. In</w:t>
      </w:r>
      <w:r>
        <w:t xml:space="preserve"> </w:t>
      </w:r>
      <w:r>
        <w:rPr>
          <w:bCs/>
          <w:b/>
        </w:rPr>
        <w:t xml:space="preserve">Canada Montreal</w:t>
      </w:r>
      <w:r>
        <w:t xml:space="preserve">, technicians work closely with epidemiologists to monitor trends in local pathogens, making their data collection crucial for public health responses. This highlights the broader societal impact of the</w:t>
      </w:r>
      <w:r>
        <w:t xml:space="preserve"> </w:t>
      </w:r>
      <w:r>
        <w:rPr>
          <w:bCs/>
          <w:b/>
        </w:rPr>
        <w:t xml:space="preserve">Laboratory Technician</w:t>
      </w:r>
      <w:r>
        <w:t xml:space="preserve"> </w:t>
      </w:r>
      <w:r>
        <w:t xml:space="preserve">role, extending beyond individual patient care to community health surveillance.</w:t>
      </w:r>
    </w:p>
    <w:bookmarkEnd w:id="24"/>
    <w:bookmarkStart w:id="25" w:name="challenges-and-career-outlook"/>
    <w:p>
      <w:pPr>
        <w:pStyle w:val="Heading2"/>
      </w:pPr>
      <w:r>
        <w:t xml:space="preserve">6. Challenges and Career Outlook</w:t>
      </w:r>
    </w:p>
    <w:p>
      <w:pPr>
        <w:pStyle w:val="FirstParagraph"/>
      </w:pPr>
      <w:r>
        <w:t xml:space="preserve">The reports also address current challenges facing Laboratory Technicians in</w:t>
      </w:r>
      <w:r>
        <w:t xml:space="preserve"> </w:t>
      </w:r>
      <w:r>
        <w:rPr>
          <w:bCs/>
          <w:b/>
        </w:rPr>
        <w:t xml:space="preserve">Canada Montreal</w:t>
      </w:r>
      <w:r>
        <w:t xml:space="preserve">. Staff shortages, particularly post-pandemic, have led to increased workloads. However, the literature remains optimistic about career progression. Specializations in hematology, microbiology, biochemistry, and histology offer diverse pathways for advancement.</w:t>
      </w:r>
    </w:p>
    <w:p>
      <w:pPr>
        <w:pStyle w:val="BodyText"/>
      </w:pPr>
      <w:r>
        <w:t xml:space="preserve">there is a growing recognition of the value of these professionals within the Canadian healthcare system. Salaries and benefits in public institutions like those managed by the CIUSSS (Integrated University Health and Social Services Centres) in Montreal are competitive, reflecting the essential nature of their work. The books suggest that strong professional networks, mentorship, and participation in scientific associations can significantly enhance career mobility for technicians.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Laboratory Technician</w:t>
      </w:r>
      <w:r>
        <w:t xml:space="preserve"> </w:t>
      </w:r>
      <w:r>
        <w:t xml:space="preserve">in</w:t>
      </w:r>
      <w:r>
        <w:t xml:space="preserve"> </w:t>
      </w:r>
      <w:r>
        <w:rPr>
          <w:bCs/>
          <w:b/>
        </w:rPr>
        <w:t xml:space="preserve">Canada Montreal</w:t>
      </w:r>
      <w:r>
        <w:t xml:space="preserve"> </w:t>
      </w:r>
      <w:r>
        <w:t xml:space="preserve">is multifaceted, demanding a blend of scientific expertise, regulatory compliance, and linguistic adaptability. The reviewed literature paints a picture of a profession that is both technically rigorous and socially significant.</w:t>
      </w:r>
    </w:p>
    <w:p>
      <w:pPr>
        <w:pStyle w:val="BodyText"/>
      </w:pPr>
      <w:r>
        <w:t xml:space="preserve">To succeed in this field within</w:t>
      </w:r>
      <w:r>
        <w:t xml:space="preserve"> </w:t>
      </w:r>
      <w:r>
        <w:rPr>
          <w:bCs/>
          <w:b/>
        </w:rPr>
        <w:t xml:space="preserve">Canada Montreal</w:t>
      </w:r>
      <w:r>
        <w:t xml:space="preserve">, one must not only master the analytical skills associated with laboratory work but also navigate the specific cultural and regulatory landscape of Quebec. Whether working in academic hospitals, private diagnostic centers, or research institutes, Laboratory Technicians serve as the silent guardians of diagnostic accuracy. Their ability to integrate advanced technology with careful human oversight ensures that healthcare providers in</w:t>
      </w:r>
      <w:r>
        <w:t xml:space="preserve"> </w:t>
      </w:r>
      <w:r>
        <w:rPr>
          <w:bCs/>
          <w:b/>
        </w:rPr>
        <w:t xml:space="preserve">Canada Montreal</w:t>
      </w:r>
      <w:r>
        <w:t xml:space="preserve"> </w:t>
      </w:r>
      <w:r>
        <w:t xml:space="preserve">have the reliable data needed to make life-saving decisions.</w:t>
      </w:r>
    </w:p>
    <w:p>
      <w:pPr>
        <w:pStyle w:val="BodyText"/>
      </w:pPr>
      <w:r>
        <w:t xml:space="preserve">This book report underscores that the</w:t>
      </w:r>
      <w:r>
        <w:t xml:space="preserve"> </w:t>
      </w:r>
      <w:r>
        <w:rPr>
          <w:bCs/>
          <w:b/>
        </w:rPr>
        <w:t xml:space="preserve">Laboratory Technician</w:t>
      </w:r>
      <w:r>
        <w:t xml:space="preserve"> </w:t>
      </w:r>
      <w:r>
        <w:t xml:space="preserve">is not just a technician; they are a vital health professional integral to the stability and efficiency of the healthcare system in</w:t>
      </w:r>
      <w:r>
        <w:t xml:space="preserve"> </w:t>
      </w:r>
      <w:r>
        <w:rPr>
          <w:bCs/>
          <w:b/>
        </w:rPr>
        <w:t xml:space="preserve">Canada Montreal</w:t>
      </w:r>
      <w:r>
        <w:t xml:space="preserve">. Continued education, adherence to ethical standards, and bilingual proficiency remain the cornerstones of excellence in this dynamic field.</w:t>
      </w:r>
    </w:p>
    <w:p>
      <w:r>
        <w:pict>
          <v:rect style="width:0;height:1.5pt" o:hralign="center" o:hrstd="t" o:hr="t"/>
        </w:pict>
      </w:r>
    </w:p>
    <w:p>
      <w:pPr>
        <w:pStyle w:val="FirstParagraph"/>
      </w:pPr>
      <w:r>
        <w:rPr>
          <w:iCs/>
          <w:i/>
        </w:rPr>
        <w:t xml:space="preserve">Note: This report is based on synthesized general knowledge regarding healthcare standards in Quebec as typically found in professional guides and educational curricula for medical laboratory technicians.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Laboratory Technician in Canada Montreal</dc:title>
  <dc:creator/>
  <dc:language>en</dc:language>
  <cp:keywords/>
  <dcterms:created xsi:type="dcterms:W3CDTF">2026-07-29T11:40:45Z</dcterms:created>
  <dcterms:modified xsi:type="dcterms:W3CDTF">2026-07-29T11:40:45Z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