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Pillars</w:t>
      </w:r>
      <w:r>
        <w:t xml:space="preserve"> </w:t>
      </w:r>
      <w:r>
        <w:t xml:space="preserve">of</w:t>
      </w:r>
      <w:r>
        <w:t xml:space="preserve"> </w:t>
      </w:r>
      <w:r>
        <w:t xml:space="preserve">Precision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0" w:name="Xb03debc80ace6f3c5285238466d472687b2c12e"/>
    <w:p>
      <w:pPr>
        <w:pStyle w:val="Heading1"/>
      </w:pPr>
      <w:r>
        <w:t xml:space="preserve">Laboratory Technician Book Report: The Pillars of Precision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Senior Management, Healthcare and Industrial Sectors</w:t>
      </w:r>
    </w:p>
    <w:p>
      <w:pPr>
        <w:pStyle w:val="BodyText"/>
      </w:pPr>
      <w:r>
        <w:t xml:space="preserve">Research &amp; Development Analysis Team</w:t>
      </w:r>
    </w:p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Technician Book Report: The Pillars of Precision in China Guangzhou</dc:title>
  <dc:creator/>
  <dc:language>en</dc:language>
  <cp:keywords/>
  <dcterms:created xsi:type="dcterms:W3CDTF">2026-07-29T19:02:58Z</dcterms:created>
  <dcterms:modified xsi:type="dcterms:W3CDTF">2026-07-29T19:02:58Z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