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5" w:name="X4d4bad764630fe3cfdbd68a399d9efb31b0042d"/>
    <w:p>
      <w:pPr>
        <w:pStyle w:val="Heading1"/>
      </w:pPr>
      <w:r>
        <w:rPr>
          <w:bCs/>
          <w:b/>
        </w:rPr>
        <w:t xml:space="preserve">Laboratory Technician</w:t>
      </w:r>
      <w:r>
        <w:t xml:space="preserve">: A Critical Analysis of Technical Practice in the Context of</w:t>
      </w:r>
      <w:r>
        <w:t xml:space="preserve"> </w:t>
      </w:r>
      <w:r>
        <w:rPr>
          <w:bCs/>
          <w:b/>
        </w:rPr>
        <w:t xml:space="preserve">Egypt Alexandria</w:t>
      </w:r>
    </w:p>
    <w:p>
      <w:pPr>
        <w:pStyle w:val="FirstParagraph"/>
      </w:pPr>
      <w:r>
        <w:rPr>
          <w:bCs/>
          <w:b/>
          <w:iCs/>
          <w:i/>
        </w:rPr>
        <w:t xml:space="preserve">Laboratory Technician</w:t>
      </w:r>
      <w:r>
        <w:rPr>
          <w:iCs/>
          <w:i/>
        </w:rPr>
        <w:t xml:space="preserve"> </w:t>
      </w:r>
      <w:r>
        <w:rPr>
          <w:iCs/>
          <w:i/>
        </w:rPr>
        <w:t xml:space="preserve">Book Report: Analysis and Application in the Region of</w:t>
      </w:r>
      <w:r>
        <w:rPr>
          <w:iCs/>
          <w:i/>
        </w:rPr>
        <w:t xml:space="preserve"> </w:t>
      </w:r>
      <w:r>
        <w:rPr>
          <w:bCs/>
          <w:b/>
          <w:iCs/>
          <w:i/>
        </w:rPr>
        <w:t xml:space="preserve">Egypt Alexandria</w:t>
      </w:r>
    </w:p>
    <w:bookmarkStart w:id="20" w:name="X5393e64b8853e72905d0b59cb4430024ea5fef7"/>
    <w:p>
      <w:pPr>
        <w:pStyle w:val="Heading2"/>
      </w:pPr>
      <w:r>
        <w:t xml:space="preserve">I. Introduction to the Role of a</w:t>
      </w:r>
      <w:r>
        <w:t xml:space="preserve"> </w:t>
      </w:r>
      <w:r>
        <w:rPr>
          <w:bCs/>
          <w:b/>
        </w:rPr>
        <w:t xml:space="preserve">Laboratory Technician</w:t>
      </w:r>
      <w:r>
        <w:t xml:space="preserve"> </w:t>
      </w:r>
      <w:r>
        <w:t xml:space="preserve">in Modern Industry and Healthcare</w:t>
      </w:r>
    </w:p>
    <w:p>
      <w:pPr>
        <w:pStyle w:val="FirstParagraph"/>
      </w:pPr>
      <w:r>
        <w:t xml:space="preserve">The role of a</w:t>
      </w:r>
      <w:r>
        <w:t xml:space="preserve"> </w:t>
      </w:r>
      <w:r>
        <w:rPr>
          <w:bCs/>
          <w:b/>
        </w:rPr>
        <w:t xml:space="preserve">Laboratory Technician</w:t>
      </w:r>
      <w:r>
        <w:t xml:space="preserve"> </w:t>
      </w:r>
      <w:r>
        <w:t xml:space="preserve">is fundamental to the advancement of science, public health, and industrial quality control. This book report aims to analyze the competencies, challenges, and professional trajectories associated with this critical position. The focus is placed specifically on how these technical roles function within the unique socio-economic and industrial landscape of</w:t>
      </w:r>
      <w:r>
        <w:t xml:space="preserve"> </w:t>
      </w:r>
      <w:r>
        <w:rPr>
          <w:bCs/>
          <w:b/>
        </w:rPr>
        <w:t xml:space="preserve">Egypt Alexandria</w:t>
      </w:r>
      <w:r>
        <w:t xml:space="preserve">. Alexandria is not merely a geographical location but a complex hub of medical research, pharmaceutical manufacturing, and industrial processing in Africa. Consequently, the skills required of a</w:t>
      </w:r>
      <w:r>
        <w:t xml:space="preserve"> </w:t>
      </w:r>
      <w:r>
        <w:rPr>
          <w:bCs/>
          <w:b/>
        </w:rPr>
        <w:t xml:space="preserve">Laboratory Technician</w:t>
      </w:r>
      <w:r>
        <w:t xml:space="preserve"> </w:t>
      </w:r>
      <w:r>
        <w:t xml:space="preserve">in this context must be viewed through an interdisciplinary lens that combines rigorous scientific methodology with local regulatory compliance.</w:t>
      </w:r>
    </w:p>
    <w:bookmarkEnd w:id="20"/>
    <w:bookmarkStart w:id="21" w:name="Xe83f2420c11c2e110d71eb1499bbf58919cba96"/>
    <w:p>
      <w:pPr>
        <w:pStyle w:val="Heading2"/>
      </w:pPr>
      <w:r>
        <w:t xml:space="preserve">II. Core Competencies and Technical Proficiency Expected of a</w:t>
      </w:r>
      <w:r>
        <w:t xml:space="preserve"> </w:t>
      </w:r>
      <w:r>
        <w:rPr>
          <w:bCs/>
          <w:b/>
        </w:rPr>
        <w:t xml:space="preserve">Laboratory Technician</w:t>
      </w:r>
    </w:p>
    <w:p>
      <w:pPr>
        <w:pStyle w:val="FirstParagraph"/>
      </w:pPr>
      <w:r>
        <w:t xml:space="preserve">The primary subject matter of the text details the essential technical skills required for any aspiring or current professional in this field. For a</w:t>
      </w:r>
      <w:r>
        <w:t xml:space="preserve"> </w:t>
      </w:r>
      <w:r>
        <w:rPr>
          <w:bCs/>
          <w:b/>
        </w:rPr>
        <w:t xml:space="preserve">Laboratory Technician</w:t>
      </w:r>
      <w:r>
        <w:t xml:space="preserve">, proficiency is not just about handling glassware; it involves mastering chromatography, spectrometry, microbiological culturing, and molecular diagnostics. These techniques are universal standards but require adaptation to local equipment availability and safety protocols.</w:t>
      </w:r>
    </w:p>
    <w:p>
      <w:pPr>
        <w:pStyle w:val="BodyText"/>
      </w:pPr>
      <w:r>
        <w:t xml:space="preserve">In the context of</w:t>
      </w:r>
      <w:r>
        <w:t xml:space="preserve"> </w:t>
      </w:r>
      <w:r>
        <w:rPr>
          <w:bCs/>
          <w:b/>
        </w:rPr>
        <w:t xml:space="preserve">Egypt Alexandria</w:t>
      </w:r>
      <w:r>
        <w:t xml:space="preserve">, these core competencies take on heightened significance. The region boasts numerous state-of-the-art medical centers and industrial laboratories that demand precision. A successful</w:t>
      </w:r>
      <w:r>
        <w:t xml:space="preserve"> </w:t>
      </w:r>
      <w:r>
        <w:rPr>
          <w:bCs/>
          <w:b/>
        </w:rPr>
        <w:t xml:space="preserve">Laboratory Technician</w:t>
      </w:r>
      <w:r>
        <w:t xml:space="preserve"> </w:t>
      </w:r>
      <w:r>
        <w:t xml:space="preserve">must demonstrate an unwavering commitment to accuracy, as errors in diagnosis or product quality can have severe economic and health repercussions for the local population.</w:t>
      </w:r>
    </w:p>
    <w:bookmarkEnd w:id="21"/>
    <w:bookmarkStart w:id="22" w:name="Xf7f7f827a3a962c08c378debf5e30e4857bf7ee"/>
    <w:p>
      <w:pPr>
        <w:pStyle w:val="Heading2"/>
      </w:pPr>
      <w:r>
        <w:t xml:space="preserve">III. Regulatory Frameworks and Safety Protocols in</w:t>
      </w:r>
      <w:r>
        <w:t xml:space="preserve"> </w:t>
      </w:r>
      <w:r>
        <w:rPr>
          <w:bCs/>
          <w:b/>
        </w:rPr>
        <w:t xml:space="preserve">Egypt Alexandria</w:t>
      </w:r>
    </w:p>
    <w:p>
      <w:pPr>
        <w:pStyle w:val="FirstParagraph"/>
      </w:pPr>
      <w:r>
        <w:t xml:space="preserve">A significant portion of the analysis focuses on safety regulations, which are strictly enforced within professional laboratory environments. The text highlights international standards such as ISO 17025 but also emphasizes local adaptations relevant to the Middle East and North Africa (MENA) region.</w:t>
      </w:r>
    </w:p>
    <w:p>
      <w:pPr>
        <w:numPr>
          <w:ilvl w:val="0"/>
          <w:numId w:val="1001"/>
        </w:numPr>
        <w:pStyle w:val="Compact"/>
      </w:pPr>
      <w:r>
        <w:rPr>
          <w:bCs/>
          <w:b/>
        </w:rPr>
        <w:t xml:space="preserve">Egypt Alexandria</w:t>
      </w:r>
      <w:r>
        <w:t xml:space="preserve">: The city is a major port, meaning laboratories here must adhere to strict customs and environmental regulations regarding imported chemical reagents. A</w:t>
      </w:r>
      <w:r>
        <w:t xml:space="preserve"> </w:t>
      </w:r>
      <w:r>
        <w:rPr>
          <w:bCs/>
          <w:b/>
        </w:rPr>
        <w:t xml:space="preserve">Laboratory Technician</w:t>
      </w:r>
      <w:r>
        <w:t xml:space="preserve"> </w:t>
      </w:r>
      <w:r>
        <w:t xml:space="preserve">in this region must be well-versed in importation laws and safe storage of hazardous materials.</w:t>
      </w:r>
    </w:p>
    <w:p>
      <w:pPr>
        <w:numPr>
          <w:ilvl w:val="0"/>
          <w:numId w:val="1001"/>
        </w:numPr>
        <w:pStyle w:val="Compact"/>
      </w:pPr>
      <w:r>
        <w:rPr>
          <w:bCs/>
          <w:b/>
        </w:rPr>
        <w:t xml:space="preserve">Laboratory Technician</w:t>
      </w:r>
      <w:r>
        <w:t xml:space="preserve">: Must conduct regular risk assessments. In industrial zones near Alexandria, this includes monitoring for heavy metal contamination and managing wastewater disposal effectively.</w:t>
      </w:r>
    </w:p>
    <w:p>
      <w:pPr>
        <w:pStyle w:val="FirstParagraph"/>
      </w:pPr>
      <w:r>
        <w:t xml:space="preserve">This section underscores that being a</w:t>
      </w:r>
      <w:r>
        <w:t xml:space="preserve"> </w:t>
      </w:r>
      <w:r>
        <w:rPr>
          <w:bCs/>
          <w:b/>
        </w:rPr>
        <w:t xml:space="preserve">Laboratory Technician</w:t>
      </w:r>
      <w:r>
        <w:t xml:space="preserve"> </w:t>
      </w:r>
      <w:r>
        <w:t xml:space="preserve">is as much about legal compliance and environmental stewardship as it is about chemistry or biology, especially in the bustling industrial port of</w:t>
      </w:r>
      <w:r>
        <w:t xml:space="preserve"> </w:t>
      </w:r>
      <w:r>
        <w:rPr>
          <w:bCs/>
          <w:b/>
        </w:rPr>
        <w:t xml:space="preserve">Egypt Alexandria</w:t>
      </w:r>
      <w:r>
        <w:t xml:space="preserve">.</w:t>
      </w:r>
    </w:p>
    <w:bookmarkEnd w:id="22"/>
    <w:bookmarkStart w:id="23" w:name="X2e58fa6659881c62169cb13fb66ca12edca727e"/>
    <w:p>
      <w:pPr>
        <w:pStyle w:val="Heading2"/>
      </w:pPr>
      <w:r>
        <w:t xml:space="preserve">IV. Professional Challenges and Career Development for a</w:t>
      </w:r>
      <w:r>
        <w:t xml:space="preserve"> </w:t>
      </w:r>
      <w:r>
        <w:rPr>
          <w:bCs/>
          <w:b/>
        </w:rPr>
        <w:t xml:space="preserve">Laboratory Technician</w:t>
      </w:r>
    </w:p>
    <w:p>
      <w:pPr>
        <w:pStyle w:val="FirstParagraph"/>
      </w:pPr>
      <w:r>
        <w:t xml:space="preserve">The document explores the evolving career landscape for laboratory professionals. There is a growing demand for continuous education as technology advances rapidly. For someone working as a</w:t>
      </w:r>
      <w:r>
        <w:t xml:space="preserve"> </w:t>
      </w:r>
      <w:r>
        <w:rPr>
          <w:bCs/>
          <w:b/>
        </w:rPr>
        <w:t xml:space="preserve">Laboratory Technician</w:t>
      </w:r>
      <w:r>
        <w:t xml:space="preserve">, staying updated with new diagnostic tools and automated analysis systems is crucial.</w:t>
      </w:r>
    </w:p>
    <w:p>
      <w:pPr>
        <w:pStyle w:val="BodyText"/>
      </w:pPr>
      <w:r>
        <w:t xml:space="preserve">In the dynamic market of</w:t>
      </w:r>
      <w:r>
        <w:t xml:space="preserve"> </w:t>
      </w:r>
      <w:r>
        <w:rPr>
          <w:bCs/>
          <w:b/>
        </w:rPr>
        <w:t xml:space="preserve">Egypt Alexandria</w:t>
      </w:r>
      <w:r>
        <w:t xml:space="preserve">, networking and professional certification play pivotal roles in career advancement. The text argues that local universities and technical institutes must collaborate closely with industries to provide practical training. A well-trained</w:t>
      </w:r>
      <w:r>
        <w:t xml:space="preserve"> </w:t>
      </w:r>
      <w:r>
        <w:rPr>
          <w:bCs/>
          <w:b/>
        </w:rPr>
        <w:t xml:space="preserve">Laboratory Technician</w:t>
      </w:r>
      <w:r>
        <w:t xml:space="preserve"> </w:t>
      </w:r>
      <w:r>
        <w:t xml:space="preserve">from this region is often sought after not only locally but internationally, given the high standards expected of medical professionals in Egypt.</w:t>
      </w:r>
    </w:p>
    <w:bookmarkEnd w:id="23"/>
    <w:bookmarkStart w:id="24" w:name="X5f0daa3e9c342741c451e6e6786c2d2ce7339cd"/>
    <w:p>
      <w:pPr>
        <w:pStyle w:val="Heading2"/>
      </w:pPr>
      <w:r>
        <w:t xml:space="preserve">V. Conclusion: The Future Outlook for Laboratory Science in the Region</w:t>
      </w:r>
    </w:p>
    <w:p>
      <w:pPr>
        <w:pStyle w:val="FirstParagraph"/>
      </w:pPr>
      <w:r>
        <w:t xml:space="preserve">In conclusion, this book report highlights that the profession of a</w:t>
      </w:r>
      <w:r>
        <w:t xml:space="preserve"> </w:t>
      </w:r>
      <w:r>
        <w:rPr>
          <w:bCs/>
          <w:b/>
        </w:rPr>
        <w:t xml:space="preserve">Laboratory Technician</w:t>
      </w:r>
      <w:r>
        <w:t xml:space="preserve"> </w:t>
      </w:r>
      <w:r>
        <w:t xml:space="preserve">is both challenging and rewarding. It requires a blend of intellectual curiosity, manual dexterity, and strict adherence to safety protocols. When applied to the specific setting of</w:t>
      </w:r>
      <w:r>
        <w:t xml:space="preserve"> </w:t>
      </w:r>
      <w:r>
        <w:rPr>
          <w:bCs/>
          <w:b/>
        </w:rPr>
        <w:t xml:space="preserve">Egypt Alexandria</w:t>
      </w:r>
      <w:r>
        <w:t xml:space="preserve">, these requirements are amplified by the city's status as a commercial and medical hub.</w:t>
      </w:r>
    </w:p>
    <w:p>
      <w:pPr>
        <w:pStyle w:val="BodyText"/>
      </w:pPr>
      <w:r>
        <w:t xml:space="preserve">The future outlook is promising but demands high adaptability. As healthcare systems in Egypt continue to modernize, and industries in</w:t>
      </w:r>
      <w:r>
        <w:t xml:space="preserve"> </w:t>
      </w:r>
      <w:r>
        <w:rPr>
          <w:bCs/>
          <w:b/>
        </w:rPr>
        <w:t xml:space="preserve">Egypt Alexandria</w:t>
      </w:r>
      <w:r>
        <w:t xml:space="preserve"> </w:t>
      </w:r>
      <w:r>
        <w:t xml:space="preserve">expand their global footprint, the role of a skilled</w:t>
      </w:r>
      <w:r>
        <w:t xml:space="preserve"> </w:t>
      </w:r>
      <w:r>
        <w:rPr>
          <w:bCs/>
          <w:b/>
        </w:rPr>
        <w:t xml:space="preserve">Laboratory Technician</w:t>
      </w:r>
      <w:r>
        <w:t xml:space="preserve"> </w:t>
      </w:r>
      <w:r>
        <w:t xml:space="preserve">will become increasingly central to economic and public health stability. Therefore, investing in comprehensive training programs that emphasize both international best practices and local contextual needs is essential for developing a robust cadre of laboratory professionals.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Laboratory Technician in Egypt Alexandria</dc:title>
  <dc:creator/>
  <dc:language>en</dc:language>
  <cp:keywords/>
  <dcterms:created xsi:type="dcterms:W3CDTF">2026-07-29T11:49:45Z</dcterms:created>
  <dcterms:modified xsi:type="dcterms:W3CDTF">2026-07-29T11:49:45Z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