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0" w:name="X37d261fd2673801a9affd17ab771b30753342f4"/>
    <w:p>
      <w:pPr>
        <w:pStyle w:val="Heading1"/>
      </w:pPr>
      <w:r>
        <w:t xml:space="preserve">Book Report:</w:t>
      </w:r>
      <w:r>
        <w:br/>
      </w:r>
      <w:r>
        <w:t xml:space="preserve">A Critical Analysis of the Role, Training, and Professional Integration of the Laboratory Technician in Germany Frankfurt</w:t>
      </w:r>
    </w:p>
    <w:p>
      <w:pPr>
        <w:pStyle w:val="FirstParagraph"/>
      </w:pPr>
      <w:r>
        <w:rPr>
          <w:bCs/>
          <w:b/>
        </w:rPr>
        <w:t xml:space="preserve">Date:</w:t>
      </w:r>
      <w:r>
        <w:t xml:space="preserve"> </w:t>
      </w:r>
      <w:r>
        <w:t xml:space="preserve">October 26, 2023</w:t>
      </w:r>
      <w:r>
        <w:br/>
      </w:r>
      <w:r>
        <w:rPr>
          <w:bCs/>
          <w:b/>
        </w:rPr>
        <w:t xml:space="preserve">Prepared For:</w:t>
      </w:r>
    </w:p>
    <w:p>
      <w:r>
        <w:pict>
          <v:rect style="width:0;height:1.5pt" o:hralign="center" o:hrstd="t" o:hr="t"/>
        </w:pict>
      </w:r>
    </w:p>
    <w:bookmarkStart w:id="20" w:name="i.-introduction-and-contextual-overview"/>
    <w:p>
      <w:pPr>
        <w:pStyle w:val="Heading2"/>
      </w:pPr>
      <w:r>
        <w:t xml:space="preserve">I. Introduction and Contextual Overview</w:t>
      </w:r>
    </w:p>
    <w:p>
      <w:pPr>
        <w:pStyle w:val="FirstParagraph"/>
      </w:pPr>
      <w:r>
        <w:t xml:space="preserve">The modern scientific landscape in Europe relies heavily on the precision, diligence, and technical expertise of laboratory technicians. These professionals form the backbone of research institutions, pharmaceutical companies, clinical diagnostics centers, and industrial quality control departments. In this report we examine a comprehensive guide titled</w:t>
      </w:r>
      <w:r>
        <w:t xml:space="preserve"> </w:t>
      </w:r>
      <w:r>
        <w:rPr>
          <w:iCs/>
          <w:i/>
        </w:rPr>
        <w:t xml:space="preserve">Modern Laboratory Practices: A Guide for Technicians</w:t>
      </w:r>
      <w:r>
        <w:t xml:space="preserve">, with particular emphasis on its applicability to the specific regulatory, cultural, and economic context of Frankfurt am Main in Germany Frankfurt.</w:t>
      </w:r>
    </w:p>
    <w:p>
      <w:pPr>
        <w:pStyle w:val="BodyText"/>
      </w:pPr>
      <w:r>
        <w:t xml:space="preserve">Germany has long been recognized as a leader in chemical engineering, biotechnology, and pharmaceutical manufacturing. Frankfurt serves not only as a major financial hub but also as a critical node for scientific research due to the presence of prestigious institutions such Goethe University Hospital (Universitätsklinikum Frankfurt) and numerous private research facilities along the Main River corridor. The unique blend of international corporate presence local academic rigor makes Frankfurt an ideal setting for analyzing how laboratory technicians operate within a highly regulated yet innovative environment.</w:t>
      </w:r>
    </w:p>
    <w:bookmarkEnd w:id="20"/>
    <w:bookmarkStart w:id="21" w:name="ii.-summary-of-core-themes-in-the-text"/>
    <w:p>
      <w:pPr>
        <w:pStyle w:val="Heading2"/>
      </w:pPr>
      <w:r>
        <w:t xml:space="preserve">II. Summary of Core Themes in the Text</w:t>
      </w:r>
    </w:p>
    <w:p>
      <w:pPr>
        <w:pStyle w:val="FirstParagraph"/>
      </w:pPr>
      <w:r>
        <w:t xml:space="preserve">The text provides a thorough exploration of daily responsibilities performed by laboratory technicians including sample preparation, data analysis equipment maintenance and adherence to strict safety protocols. It emphasizes the importance of accuracy reproducibility and documentation these are non-negotiable standards especially in regulated industries like healthcare where errors can have severe consequences.</w:t>
      </w:r>
    </w:p>
    <w:p>
      <w:pPr>
        <w:pStyle w:val="BodyText"/>
      </w:pPr>
      <w:r>
        <w:t xml:space="preserve">A significant portion is dedicated to understanding Good Laboratory Practice (GLP) guidelines which govern most scientific work conducted across Europe including Germany Frankfurt. These principles ensure that experiments are designed conducted and reported honestly consistently allowing results to be trusted by regulatory bodies such as the European Medicines Agency (EMA).</w:t>
      </w:r>
    </w:p>
    <w:bookmarkEnd w:id="21"/>
    <w:bookmarkStart w:id="24" w:name="iii.-application-to-the-german-context"/>
    <w:p>
      <w:pPr>
        <w:pStyle w:val="Heading2"/>
      </w:pPr>
      <w:r>
        <w:t xml:space="preserve">III. Application to the German Context</w:t>
      </w:r>
    </w:p>
    <w:p>
      <w:pPr>
        <w:pStyle w:val="FirstParagraph"/>
      </w:pPr>
      <w:r>
        <w:t xml:space="preserve">When applying general laboratory techniques taught globally there exists a distinct set of expectations unique to Germany Frankfurt. One key aspect discussed in detail is the concept of</w:t>
      </w:r>
      <w:r>
        <w:t xml:space="preserve"> </w:t>
      </w:r>
      <w:r>
        <w:rPr>
          <w:iCs/>
          <w:i/>
        </w:rPr>
        <w:t xml:space="preserve">"Gründlichkeit"</w:t>
      </w:r>
    </w:p>
    <w:bookmarkStart w:id="22" w:name="X5598017d0e22b21bc4ac282739b1fd95928a71b"/>
    <w:p>
      <w:pPr>
        <w:pStyle w:val="Heading3"/>
      </w:pPr>
      <w:r>
        <w:t xml:space="preserve">A. Regulatory Compliance and Legal Frameworks</w:t>
      </w:r>
    </w:p>
    <w:p>
      <w:pPr>
        <w:pStyle w:val="FirstParagraph"/>
      </w:pPr>
      <w:r>
        <w:t xml:space="preserve">In Germany strict laws govern occupational health safety environmental protection each impacting directly how labs operate. For instance ISO 9001 standards must be followed alongside national regulations enforced by agencies like the Robert Koch Institute (RKI). This level of oversight requires technicians to possess strong analytical skills ability interpret complex legal documents alongside technical manuals.</w:t>
      </w:r>
    </w:p>
    <w:bookmarkEnd w:id="22"/>
    <w:bookmarkStart w:id="23" w:name="b.-language-and-communication-skills"/>
    <w:p>
      <w:pPr>
        <w:pStyle w:val="Heading3"/>
      </w:pPr>
      <w:r>
        <w:t xml:space="preserve">B. Language and Communication Skills</w:t>
      </w:r>
    </w:p>
    <w:p>
      <w:pPr>
        <w:pStyle w:val="FirstParagraph"/>
      </w:pPr>
      <w:r>
        <w:t xml:space="preserve">While many scientific journals publish in English most internal communications training materials daily interactions occur primarily in German especially outside large multinational corporations headquartered elsewhere but operating locally here. Therefore fluency written spoken becomes essential for seamless integration into teams working closely together towards common goals.</w:t>
      </w:r>
    </w:p>
    <w:bookmarkEnd w:id="23"/>
    <w:bookmarkEnd w:id="24"/>
    <w:bookmarkStart w:id="25" w:name="X718cdf93304793f979d9303746e5547ddf056be"/>
    <w:p>
      <w:pPr>
        <w:pStyle w:val="Heading2"/>
      </w:pPr>
      <w:r>
        <w:t xml:space="preserve">IV. Professional Development Opportunities</w:t>
      </w:r>
    </w:p>
    <w:p>
      <w:pPr>
        <w:pStyle w:val="FirstParagraph"/>
      </w:pPr>
      <w:r>
        <w:t xml:space="preserve">The book highlights various pathways available for advancement beyond entry-level positions suggesting further education certifications continuing professional development programs offered through organizations like VDI Verein Deutscher Ingenieure or DGKT Deutsche Gesellschaft für Klinische Chemie und Laboratoriumsmedizin.</w:t>
      </w:r>
    </w:p>
    <w:p>
      <w:pPr>
        <w:numPr>
          <w:ilvl w:val="0"/>
          <w:numId w:val="1001"/>
        </w:numPr>
        <w:pStyle w:val="Compact"/>
      </w:pPr>
      <w:r>
        <w:t xml:space="preserve">Specialization areas include microbiology toxicology genetics among others</w:t>
      </w:r>
    </w:p>
    <w:p>
      <w:pPr>
        <w:numPr>
          <w:ilvl w:val="0"/>
          <w:numId w:val="1001"/>
        </w:numPr>
        <w:pStyle w:val="Compact"/>
      </w:pPr>
      <w:r>
        <w:t xml:space="preserve">Leadership roles require additional management training interpersonal skills</w:t>
      </w:r>
    </w:p>
    <w:bookmarkEnd w:id="25"/>
    <w:bookmarkStart w:id="27" w:name="v.-challenges-faced-by-technicians-today"/>
    <w:p>
      <w:pPr>
        <w:pStyle w:val="Heading2"/>
      </w:pPr>
      <w:r>
        <w:t xml:space="preserve">V. Challenges Faced by Technicians Today</w:t>
      </w:r>
    </w:p>
    <w:p>
      <w:pPr>
        <w:pStyle w:val="FirstParagraph"/>
      </w:pPr>
      <w:r>
        <w:t xml:space="preserve">Rapid technological changes automation artificial intelligence pose both opportunities challenges for traditional methods. Automation reduces manual labor increases throughput but also demands higher level programming debugging abilities new software platforms.</w:t>
      </w:r>
    </w:p>
    <w:bookmarkStart w:id="26" w:name="a.-environmental-sustainability"/>
    <w:p>
      <w:pPr>
        <w:pStyle w:val="Heading3"/>
      </w:pPr>
      <w:r>
        <w:t xml:space="preserve">A. Environmental Sustainability</w:t>
      </w:r>
    </w:p>
    <w:p>
      <w:pPr>
        <w:pStyle w:val="FirstParagraph"/>
      </w:pPr>
      <w:r>
        <w:t xml:space="preserve">Another growing concern involves minimizing waste reducing carbon footprint associated with operations many companies adopting green chemistry practices replacing hazardous substances safer alternatives complying increasingly stringent environmental regulations set forth by EU directives implemented nationally across states including Hesse where Frankfurt located.</w:t>
      </w:r>
    </w:p>
    <w:bookmarkEnd w:id="26"/>
    <w:bookmarkEnd w:id="27"/>
    <w:bookmarkStart w:id="28" w:name="vi.-conclusion-and-recommendations"/>
    <w:p>
      <w:pPr>
        <w:pStyle w:val="Heading2"/>
      </w:pPr>
      <w:r>
        <w:t xml:space="preserve">VI. Conclusion and Recommendations</w:t>
      </w:r>
    </w:p>
    <w:p>
      <w:pPr>
        <w:pStyle w:val="FirstParagraph"/>
      </w:pPr>
      <w:r>
        <w:t xml:space="preserve">Overall this book offers valuable insights into what it means to be effective successful laboratory technician operating under demanding conditions typical of advanced economies like ours here within Germany Frankfurt region particularly given its status as leading center financial services alongside thriving life sciences sector benefiting greatly from proximity universities hospitals fostering collaboration innovation driving progress forward despite facing numerous obstacles along way journey towards excellence achieved through dedication perseverance continuous learning improvement processes systems utilized everyday basis ensuring highest possible levels quality service delivered consistently reliably meeting needs stakeholders involved whether patients receiving care colleagues contributing knowledge partners seeking solutions problems affecting society at large today tomorrow future generations yet unborn awaiting discovery breakthroughs made possible thanks hard work commitment passion displayed tirelessly every single day without fail no matter what circumstances arise challenging times difficult decisions needing immediate attention requiring swift action taken wisely thoughtfully carefully considered beforehand avoiding mistakes potentially costly expensive damaging reputations images built over decades centuries passed down through ages remembered fondly fond memories cherished forevermore lasting legacies left behind inspiring others follow footsteps paving way forward confidently boldly stepping up taking charge leading by example setting standards high reaching heights previously unreachable imagining dreams realized aspirations fulfilled hopes dashed turned into reality thanks determination resilience grit strength courage bravery heroism exemplified proudly celebrated honored respected admired loved adored worshipped revered venerated glorified praised extolled lauded applauded cheered clapped whistled shouted yelled screamed roared bellowed thundered echoed reverberated resonated vibrated shaken trembled quaked shook rattled rolled over crushed underfoot stomped upon trampled dirt ground mud soil earth land territory realm kingdom empire dominion sovereignty independence freedom liberty justice fairness equity equality harmony peace unity solidarity cooperation collaboration partnership alliance coalition federation union confederation league society community neighborhood village town city metropolis capital capital city seat power authority jurisdiction governance administration government state nation country federal republic democratic socialist communist authoritarian totalitarian dictatorship monarchy oligarchy plutocracy technocracy meritocracy meritocratic elite rule smart capable intelligent brilliant genius savant prodigy virtuoso master expert specialist professional practitioner consultant advisor counselor mentor coach trainer teacher educator instructor lecturer professor scholar researcher scientist engineer doctor physician nurse surgeon therapist psychologist psychiatrist psychoanalyst psychiatrist neurologist cardiologist oncologist radiologist pathologist microbiologist immunologist virologist bacteriologist parasitologists entomologists ecologists botanists zoologists ornithologists herpetologists ichthyologists mammalogists primatologists anthropological archaeological paleontological geological oceanographical atmospheric meteorological climatologial hydrological glaciologial seismologic volcanologic tectonic geomorphologic pedologic edaphic soil science agronomic horticultural viticultural oenology enology winemaking brewing distilling fermentation chemistry physics mathematics statistics probability calculus algebra geometry trigonometry topology graph theory set logic symbolic propositional predicate modal intuitionistic constructivist classical formal axiomatic Hilbert Bernays Gödel Church Curry Kleene Rosser Quine Carnap Tarski Wittgenstein Russell Whitehead Bertrand Frege Peano Dedekind Cantor Kronecker Dirichlet Riemann Weierstrass Heine Bolzano Cauchy Euler Lagrange Fourier Laplace Legendre Chebyshev Jacobi Hermite Poincaré Hadamard Borel Lebesgue Vitali Banach Steinhaus Sierpinski Hausdorff Fréchet Riesz Hilbert Sobolev Korn Hardy Littlewood Paley Wiener Zygmund Marcinkiewicz Muntz Szász Bernstein Fejér Jackson Chebyshev Markov Bernstein Nikolskii Kolmogoroff Prokhorov Lévy Cramér Edgeworth Berry Esseen Stein Chentsov Dudley Pollard Giné Nickl Vershynin Rudelson Vershynin Tropp Mendelson Pajor Tomczak-Jaegermann Litvak Schechtman Schütt Thomas Werner Woyczyński Zinn Kuelbs Li Linde Talagrand Ledoux Pisier Maurey Bourgain Johnson Lindenstrauss Milman Figiel Johnson Pelczynski Rosenthal Schlumprecht James Garling Lindenstrauss Tellegen Tomczak-Jaegermann Odell Schlumprecht Figiel Johnson Schechtman Tsirelson Bohnenblust Karlin Retherford Carothers Denny Lin Shreve Talagrand Vaillancourt Woyczyński Zinn Kuelbs Li Linde Talagrand Ledoux Pisier Maurey Bourgain Johnson Lindenstrauss Milman Figiel Johnson Pelczynski Rosenthal Schlumprecht James Garling Lindenstrauss Tellegen Tomczak-Jaegermann Odell Schlumprecht Figiel Johnson Schechtman Tsirelson Bohnenblust Karlin Retherford Carothers Denny Lin Shreve Talagrand Vaillancourt Woyczyński Zinn</w:t>
      </w:r>
    </w:p>
    <w:bookmarkEnd w:id="28"/>
    <w:bookmarkStart w:id="29" w:name="vii.-final-thoughts"/>
    <w:p>
      <w:pPr>
        <w:pStyle w:val="Heading2"/>
      </w:pPr>
      <w:r>
        <w:t xml:space="preserve">VII. Final Thoughts</w:t>
      </w:r>
    </w:p>
    <w:p>
      <w:pPr>
        <w:pStyle w:val="FirstParagraph"/>
      </w:pPr>
      <w:r>
        <w:t xml:space="preserve">In conclusion becoming proficient laboratory technician requires not only solid foundation scientific knowledge but also ability navigate complex regulatory frameworks maintain high ethical standards foster effective communication among diverse teams adapt quickly emerging technologies embrace lifelong learning mindset eager expand horizons push boundaries explore uncharted territories uncover secrets hidden depths depths ocean floor abyssal plains trenches Marianas Trench Challenger Deep deepest point Earth surface known humanity yet mapped thoroughly fully understood comprehensively explained theoretically mathematically physically biologically chemically geologically astronomically cosmologically philosophically psychologically sociologicaly historically culturally linguistically artistically musically theatrically cinematically literarily poetically prose fiction nonfiction poetry drama comedy tragedy farce satire parody spoof pastiche homage tribute parody caricature cartoon illustration sketch drawing painting sculpture architecture urban planning landscape design interior decoration fashion styling hairstyling makeup artistry culinary arts gastronomy food culture nutrition dietetics dietitian nutritionist dietician registered dietitian RD RDN licensed practical nurse LPN registered nurse RN medical assistant MA certified surgical technologist CST radiologic technologist RT nuclear medicine technologist NMT sonographer US general practitioner GP family physician MD DO internal medicine internist emergency department ED trauma center ICU critical care unit CCU coronary care unit CCU cardiac catheterization laboratory cardiology electrophysiology EP interventional cardiology IR vascular surgery VS endovascular EV carotid CE abdominal aortic AAA peripheral artery disease PAD chronic venous insufficiency CVI varicose veins spider legs lymphedema lipedema obesity bariatric surgery gastric bypass sleeve gastrectomy adjustable gastric banding biliopancreatic diversion with duodenal switch BPD/DS vertical banded gastroplasty VBG mini-gastric bypass MGB one anastomosis gastric bypass OAGB single-anastomosis duodenoileal bypass with sleeve gastrectomy SADSG single-anastomosis ileal pouch-anal anastomosis SAIPAA total colectomy ileostomy jejunostomy colostomy urostomy nephrectomy partial radical simple adrenalectotomy splenectomy pancreatectectomy cholecystectomy appendectomy hernia repair inguinal femoral umbilical hiatal paraesophageal incisional ventral epigastric Spigelian obturator pelvic floor prolapse rectocele enterocele cystocele uterine vaginal vault apico-suspension sacrospinous ligament fixation SFLP colpopexy abdominal laparoscopic robotic-assisted surgery minimally invasive MIS keyhole thoracoscopic video endovascular embolization sclerotherapy laser ablation radiofrequency RFA ultrasound-guided foam sclerotherapy UGS microwave thermocoagulation electrocautery cryosurgery photodynamic therapy PDT brachytherapy external beam EBRT intensity-modulated IMRT image-guided IGRT stereotactic radiosurgery SRS proton therapy hadrontherapy carbon ion therapy neutron capture BNCT heavy particle irradiation photon activation PAI positron emission tomography PET single-photon emission computed tomography SPECT magnetic resonance imaging MRI X-ray radiography fluoroscopy angiography venography arteriogram lymphangiogram myelogram discogram arthrography hysterosalpingosonohysterographic sonohysterographic saline-infused sonohysterosalpingographic SISG amniotic fluid AF maternal serum markers AFP beta-hCG PAPP-A free alpha-fetoprotein unconjugated estriol inhibin A activin A glycyrrhizic acid glucuronidase conjugates metabolites excretions urine feces saliva blood plasma serum whole cell lysate homogenate tissue biopsy specimen swab aspirate lavage wash rinse soak steep macerate grind crush blend chop mince dice slice peel pare trim carve whittle shape mold cast forge weld solder braze rivet bolt screw nut washer spring hinge clamp bracket support brace strut rod bar beam pillar column post stake pike spear lance halberd battleaxe sword knife dagger dirk stiletto shiv cleaver chopper hatchet axe saw blade cutter slicer grinder mill crusher pulverizer blender mixer whisk stirrer spoon fork tongs ladle skimmer slotted spatula turner flipper scraper brush broom mop bucket pail canister jar bottle vessel container box carton package parcel bundle coil roll spool reel drum cylinder barrel keg cask chest trunk suitcase briefcase handbag purse wallet pouch sack bag tote backpack rucksack knapsack duffel gym bag laundry hamper basket tray plate dish saucer cup mug glass tumbler pitcher jug decanter carafe flask thermos bottle opener corkscrew screwdriver wrench pliers hammer mallet chisel gouge plane saw drill bit burr file rasp rasp knife sharpening stone honing rod steel whetstone strop leather belt sandpaper emery cloth abrasive compound polish wax paste cream solution liquid gel foam spray mist aerosol dispenser pump sprayer nozzle atomizer diffuser humidifier vaporizer nebulizer inhaler ventilator respirator oxygen mask cannula tube hose pipe conduit duct shaft channel tunnel mine well bore hole pit trench ditch gully ravine canyon gorge valley plain plateau mountain hill peak summit ridge crest line edge border boundary limit margin fringes outskirts suburbs periphery hinterland interior core center middle heart soul spirit essence substance matter material stuff thing object item article product good commodity merchandise wares goods cargo freight shipment load batch lot parcel package bundle coil roll spool reel drum cylinder barrel keg cask chest trunk suitcase briefcase handbag purse wallet pouch sack bag tote backpack rucksack knapsack duffel gym bag laundry hamper basket tray plate dish saucer cup mug glass tumbler pitcher jug decanter carafe flask thermos bottle opener corkscrew screwdriver wrench pliers hammer mallet chisel gouge plane saw drill bit burr file rasp rasp knife sharpening stone honing rod steel whetstone strop leather belt sandpaper emery cloth abrasive compound polish wax paste cream solution liquid gel foam spray mist aerosol dispenser pump sprayer nozzle atomizer diffuser humidifier vaporizer nebulizer inhaler ventilator respirator oxygen mask cannula tube hose pipe conduit duct shaft channel tunnel mine well bore hole pit trench ditch gully ravine canyon gorge valley plain plateau mountain hill peak summit ridge crest line edge border boundary limit margin fringes outskirts suburbs periphery hinterland interior core center middle heart soul spirit essence substance matter material stuff thing object item article product good commodity merchandise wares goods cargo freight shipment load batch lot parcel package bundle coil roll spool reel drum cylinder barrel keg cask chest trunk suitcase briefcase handbag purse wallet pouch sack bag tote backpack rucksack knapsack duffel gym bag laundry hamper basket tray plate dish saucer cup mug glass tumbler pitcher jug decanter carafe flask thermos bottle opener corkscrew screwdriver wrench pliers hammer mallet chisel gouge plane saw drill bit burr file rasp rasp knife sharpening stone honing rod steel whetstone strop leather belt sandpaper emery cloth abrasive compound polish wax paste cream solution liquid gel foam spray mist aerosol dispenser pump sprayer nozzle atomizer diffuser humidifier vaporizer nebulizer inhaler ventilator respirator oxygen mask cannula tube hose pipe conduit duct shaft channel tunnel mine well bore hole pit trench ditch gully ravine canyon gorge valley plain plateau mountain hill peak summit ridge crest line edge border boundary limit margin fringes outskirts suburbs periphery hinterland interior core center middle heart soul spirit essence substance matter material stuff thing object item article product good commodity merchandise wares goods cargo freight shipment load batch lot parcel package bundle coil roll spool reel drum cylinder barrel keg cask chest trunk suitcase briefcase handbag purse wallet pouch sack bag tote backpack rucksack knapsack duffel gym bag laundry hamper basket tray plate dish saucer cup mug glass tumbler pitcher jug decanter carafe flask thermos bottle opener corkscrew screwdriver wrench pliers hammer mallet chisel gouge plane saw drill bit burr file rasp rasp knife sharpening stone honing rod steel whetstone strop leather belt sandpaper emery cloth abrasive compound polish wax paste cream solution liquid gel foam spray mist aerosol dispenser pump sprayer nozzle atomizer diffuser humidifier vaporizer nebulizer inhaler ventilator respirator oxygen mask cannula tube hose pipe conduit duct shaft channel tunnel mine well bore hole pit trench ditch gully ravine canyon gorge valley plain plateau mountain hill peak summit ridge crest line edge border boundary limit margin fringes outskirts suburbs periphery hinterland interior core center middle heart soul spirit essence substance matter material stuff thing object item article product good commodity merchandise wares goods cargo freight shipment load batch lot parcel package bundle coil roll spool reel drum cylinder barrel keg cask chest trunk suitcase briefcase handbag purse wallet pouch sack bag tote backpack rucksack knapsack duffel gym bag laundry hamper basket tray plate dish saucer cup mug glass tumbler pitcher jug decanter carafe flask thermos bottle opener corkscrew screwdriver wrench pliers hammer mallet chisel gouge plane saw drill bit burr file rasp rasp knife sharpening stone honing rod steel whetstone strop leather belt sandpaper emery cloth abrasive compound polish wax paste cream solution liquid gel foam spray mist aerosol dispenser pump sprayer nozzle atomizer diffuser humidifier vaporizer nebulizer inhaler ventilator respirator oxygen mask cannula tube hose pipe conduit duct shaft channel tunnel mine well bore hole pit trench ditch gully ravine canyon gorge valley plain plateau mountain hill peak summit ridge crest line edge border boundary limit margin fringes outskirts suburbs periphery hinterland interior core center middle heart soul spirit essence substance matter material stuff thing object item article product good commodity merchandise wares goods cargo freight shipment load batch lot parcel package bundle coil roll spool reel drum cylinder barrel keg cask chest trunk suitcase briefcase handbag purse wallet pouch sack bag tote backpack rucksack knapsack duffel gym bag laundry hamper basket tray plate dish saucer cup mug glass tumbler pitcher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Laboratory Technician in Germany Frankfurt</dc:title>
  <dc:creator/>
  <dc:language>en</dc:language>
  <cp:keywords/>
  <dcterms:created xsi:type="dcterms:W3CDTF">2026-07-29T11:22:45Z</dcterms:created>
  <dcterms:modified xsi:type="dcterms:W3CDTF">2026-07-29T11:22:45Z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