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rPr>
          <w:bCs/>
          <w:b/>
        </w:rPr>
        <w:t xml:space="preserve">Title:</w:t>
      </w:r>
      <w:r>
        <w:t xml:space="preserve"> </w:t>
      </w:r>
      <w:r>
        <w:t xml:space="preserve">Critical Analysis of the Professional Landscape for the Laboratory Technician</w:t>
      </w:r>
      <w:r>
        <w:br/>
      </w:r>
      <w:r>
        <w:rPr>
          <w:bCs/>
          <w:b/>
        </w:rPr>
        <w:t xml:space="preserve">Focal Region:</w:t>
      </w:r>
      <w:r>
        <w:t xml:space="preserve"> </w:t>
      </w:r>
      <w:r>
        <w:t xml:space="preserve">India New Delhi</w:t>
      </w:r>
      <w:r>
        <w:br/>
      </w:r>
      <w:r>
        <w:br/>
      </w:r>
      <w:r>
        <w:t xml:space="preserve">Date: October 26, 2023</w:t>
      </w:r>
      <w:r>
        <w:br/>
      </w:r>
      <w:r>
        <w:t xml:space="preserve">Prepared By: Senior Research Analyst on Technical Education and Healthcare Infrastructure</w:t>
      </w:r>
    </w:p>
    <w:bookmarkStart w:id="27" w:name="X3bf15271db54973e3f7c8540cde924ac9a6ade7"/>
    <w:p>
      <w:pPr>
        <w:pStyle w:val="Heading1"/>
      </w:pPr>
      <w:r>
        <w:t xml:space="preserve">The Professional Landscape of the Laboratory Technician in India New Delhi</w:t>
      </w:r>
    </w:p>
    <w:p>
      <w:pPr>
        <w:pStyle w:val="FirstParagraph"/>
      </w:pPr>
      <w:r>
        <w:t xml:space="preserve">This document serves as a comprehensive</w:t>
      </w:r>
      <w:r>
        <w:t xml:space="preserve"> </w:t>
      </w:r>
      <w:r>
        <w:rPr>
          <w:bCs/>
          <w:b/>
        </w:rPr>
        <w:t xml:space="preserve">Book Report</w:t>
      </w:r>
      <w:r>
        <w:t xml:space="preserve">, synthesizing current literature, policy documents, and observational studies regarding the critical role of technical personnel in healthcare and industrial sectors. The focus is specifically tailored to the context of</w:t>
      </w:r>
      <w:r>
        <w:t xml:space="preserve"> </w:t>
      </w:r>
      <w:r>
        <w:rPr>
          <w:bCs/>
          <w:b/>
        </w:rPr>
        <w:t xml:space="preserve">Laboratory Technician</w:t>
      </w:r>
      <w:r>
        <w:t xml:space="preserve"> </w:t>
      </w:r>
      <w:r>
        <w:t xml:space="preserve">professionals operating within the dynamic metropolitan hub of</w:t>
      </w:r>
      <w:r>
        <w:t xml:space="preserve"> </w:t>
      </w:r>
      <w:r>
        <w:rPr>
          <w:bCs/>
          <w:b/>
        </w:rPr>
        <w:t xml:space="preserve">India New Delhi</w:t>
      </w:r>
      <w:r>
        <w:t xml:space="preserve">. As a capital territory with unique infrastructural challenges and opportunities, New Delhi presents a distinct case study for understanding how technical education translates into professional efficacy.</w:t>
      </w:r>
    </w:p>
    <w:bookmarkStart w:id="20" w:name="executive-summary"/>
    <w:p>
      <w:pPr>
        <w:pStyle w:val="Heading2"/>
      </w:pPr>
      <w:r>
        <w:t xml:space="preserve">Executive Summary</w:t>
      </w:r>
    </w:p>
    <w:p>
      <w:pPr>
        <w:pStyle w:val="FirstParagraph"/>
      </w:pPr>
      <w:r>
        <w:t xml:space="preserve">The synthesis of recent literature indicates that the demand for certified</w:t>
      </w:r>
      <w:r>
        <w:t xml:space="preserve"> </w:t>
      </w:r>
      <w:r>
        <w:rPr>
          <w:bCs/>
          <w:b/>
        </w:rPr>
        <w:t xml:space="preserve">Laboratory Technician</w:t>
      </w:r>
      <w:r>
        <w:t xml:space="preserve">s in</w:t>
      </w:r>
      <w:r>
        <w:t xml:space="preserve"> </w:t>
      </w:r>
      <w:r>
        <w:rPr>
          <w:bCs/>
          <w:b/>
        </w:rPr>
        <w:t xml:space="preserve">India New Delhi</w:t>
      </w:r>
      <w:r>
        <w:t xml:space="preserve"> </w:t>
      </w:r>
      <w:r>
        <w:t xml:space="preserve">is at an all-time high. This surge is driven by a dual engine: the rapid expansion of private healthcare diagnostics and stringent environmental monitoring mandates required by capital city regulations. This report evaluates three core themes found in contemporary texts on medical and industrial technology: the gap between academic curricula and industry requirements, the impact of digitalization on diagnostic precision, and the socioeconomic implications of technical certification in urban India.</w:t>
      </w:r>
    </w:p>
    <w:bookmarkEnd w:id="20"/>
    <w:bookmarkStart w:id="21" w:name="Xbd7b7eed85c6548e3c4c4b1658bcfcf3cbd1bda"/>
    <w:p>
      <w:pPr>
        <w:pStyle w:val="Heading2"/>
      </w:pPr>
      <w:r>
        <w:t xml:space="preserve">The Educational Foundation: Bridging Theory and Practice</w:t>
      </w:r>
    </w:p>
    <w:p>
      <w:pPr>
        <w:pStyle w:val="FirstParagraph"/>
      </w:pPr>
      <w:r>
        <w:t xml:space="preserve">A significant portion of recent literature dedicated to vocational training in India highlights a disconnect between theoretical knowledge and practical application. For the aspiring</w:t>
      </w:r>
      <w:r>
        <w:t xml:space="preserve"> </w:t>
      </w:r>
      <w:r>
        <w:rPr>
          <w:bCs/>
          <w:b/>
        </w:rPr>
        <w:t xml:space="preserve">Laboratory Technician</w:t>
      </w:r>
      <w:r>
        <w:t xml:space="preserve">, this gap is particularly pronounced. Texts analyzing the educational ecosystem in</w:t>
      </w:r>
      <w:r>
        <w:t xml:space="preserve"> </w:t>
      </w:r>
      <w:r>
        <w:rPr>
          <w:bCs/>
          <w:b/>
        </w:rPr>
        <w:t xml:space="preserve">India New Delhi</w:t>
      </w:r>
      <w:r>
        <w:t xml:space="preserve"> </w:t>
      </w:r>
      <w:r>
        <w:t xml:space="preserve">suggest that while institutions such as the All India Institute of Medical Sciences (AIIMS) and various technical universities provide robust theoretical frameworks, students often lack exposure to high-throughput automated systems common in modern diagnostics.</w:t>
      </w:r>
    </w:p>
    <w:p>
      <w:pPr>
        <w:pStyle w:val="BodyText"/>
      </w:pPr>
      <w:r>
        <w:t xml:space="preserve">The report highlights that textbooks are often outdated regarding safety protocols specific to urban environments. In a densely populated area like</w:t>
      </w:r>
      <w:r>
        <w:t xml:space="preserve"> </w:t>
      </w:r>
      <w:r>
        <w:rPr>
          <w:bCs/>
          <w:b/>
        </w:rPr>
        <w:t xml:space="preserve">India New Delhi</w:t>
      </w:r>
      <w:r>
        <w:t xml:space="preserve">, biohazard management and waste disposal are not merely technical skills but public health imperatives. Literature suggests that effective training modules must integrate real-world scenarios, such as handling infectious diseases in crowded settings or managing reagent supply chains during logistical disruptions.</w:t>
      </w:r>
    </w:p>
    <w:bookmarkEnd w:id="21"/>
    <w:bookmarkStart w:id="22" w:name="X8d84c377c0923eb2207d933751a3fe9531eae3d"/>
    <w:p>
      <w:pPr>
        <w:pStyle w:val="Heading2"/>
      </w:pPr>
      <w:r>
        <w:t xml:space="preserve">The Healthcare Sector: The Primary Employer</w:t>
      </w:r>
    </w:p>
    <w:p>
      <w:pPr>
        <w:pStyle w:val="FirstParagraph"/>
      </w:pPr>
      <w:r>
        <w:t xml:space="preserve">The healthcare industry remains the largest employer for</w:t>
      </w:r>
      <w:r>
        <w:t xml:space="preserve"> </w:t>
      </w:r>
      <w:r>
        <w:rPr>
          <w:bCs/>
          <w:b/>
        </w:rPr>
        <w:t xml:space="preserve">Laboratory Technician</w:t>
      </w:r>
      <w:r>
        <w:t xml:space="preserve">s. In the context of</w:t>
      </w:r>
      <w:r>
        <w:t xml:space="preserve"> </w:t>
      </w:r>
      <w:r>
        <w:rPr>
          <w:bCs/>
          <w:b/>
        </w:rPr>
        <w:t xml:space="preserve">India New Delhi</w:t>
      </w:r>
      <w:r>
        <w:t xml:space="preserve">, this sector is bifurcated into government-run hospitals and a thriving private diagnostic industry. Literature covering public health administration emphasizes that technicians in government facilities in New Delhi often face higher patient loads compared to their private counterparts, leading to burnout if adequate support systems are not in place.</w:t>
      </w:r>
    </w:p>
    <w:p>
      <w:pPr>
        <w:pStyle w:val="BodyText"/>
      </w:pPr>
      <w:r>
        <w:t xml:space="preserve">However, the literature also points to an "automation anxiety." While automation reduces manual error, it increases the demand for technicians who can troubleshoot complex machinery. Books on medical technology management argue that the modern</w:t>
      </w:r>
      <w:r>
        <w:t xml:space="preserve"> </w:t>
      </w:r>
      <w:r>
        <w:rPr>
          <w:bCs/>
          <w:b/>
        </w:rPr>
        <w:t xml:space="preserve">Laboratory Technician</w:t>
      </w:r>
      <w:r>
        <w:t xml:space="preserve"> </w:t>
      </w:r>
      <w:r>
        <w:t xml:space="preserve">in New Delhi must be part operator and part IT specialist. The ability to interpret data from automated analyzers is becoming as critical as pipetting skills. This shift requires a continuous learning approach, which many existing professionals find challenging due to the fast pace of technological change in India's capital.</w:t>
      </w:r>
    </w:p>
    <w:bookmarkEnd w:id="22"/>
    <w:bookmarkStart w:id="23" w:name="environmental-and-industrial-safety"/>
    <w:p>
      <w:pPr>
        <w:pStyle w:val="Heading2"/>
      </w:pPr>
      <w:r>
        <w:t xml:space="preserve">Environmental and Industrial Safety</w:t>
      </w:r>
    </w:p>
    <w:p>
      <w:pPr>
        <w:pStyle w:val="FirstParagraph"/>
      </w:pPr>
      <w:r>
        <w:t xml:space="preserve">A less discussed but critically important aspect covered in this body of work is the role of technicians outside healthcare. In</w:t>
      </w:r>
      <w:r>
        <w:t xml:space="preserve"> </w:t>
      </w:r>
      <w:r>
        <w:rPr>
          <w:bCs/>
          <w:b/>
        </w:rPr>
        <w:t xml:space="preserve">India New Delhi</w:t>
      </w:r>
      <w:r>
        <w:t xml:space="preserve">, air quality monitoring stations, water treatment facilities, and industrial waste management units rely heavily on certified technicians to maintain compliance with environmental laws. Reports indicate that a shortage of skilled personnel in these areas contributes significantly to regulatory violations.</w:t>
      </w:r>
    </w:p>
    <w:p>
      <w:pPr>
        <w:pStyle w:val="BodyText"/>
      </w:pPr>
      <w:r>
        <w:t xml:space="preserve">The literature reviews the specific challenges of working in New Delhi’s industrial clusters. Technicians must be adept at handling hazardous materials often found in manufacturing hubs along the periphery of the city. The books emphasize that safety training is not a one-time event but a continuous process, especially given the aging infrastructure present in some older industrial zones of</w:t>
      </w:r>
      <w:r>
        <w:t xml:space="preserve"> </w:t>
      </w:r>
      <w:r>
        <w:rPr>
          <w:bCs/>
          <w:b/>
        </w:rPr>
        <w:t xml:space="preserve">India New Delhi</w:t>
      </w:r>
      <w:r>
        <w:t xml:space="preserve">.</w:t>
      </w:r>
    </w:p>
    <w:bookmarkEnd w:id="23"/>
    <w:bookmarkStart w:id="24" w:name="X57412c02c4ac7ccae46f560b28103ea4de30b87"/>
    <w:p>
      <w:pPr>
        <w:pStyle w:val="Heading2"/>
      </w:pPr>
      <w:r>
        <w:t xml:space="preserve">Socioeconomic Impact and Career Progression</w:t>
      </w:r>
    </w:p>
    <w:p>
      <w:pPr>
        <w:pStyle w:val="FirstParagraph"/>
      </w:pPr>
      <w:r>
        <w:t xml:space="preserve">The report also delves into the socioeconomic dimensions of being a Laboratory Technician. For many young professionals in India, this role offers a stable career path with opportunities for upward mobility. In</w:t>
      </w:r>
      <w:r>
        <w:t xml:space="preserve"> </w:t>
      </w:r>
      <w:r>
        <w:rPr>
          <w:bCs/>
          <w:b/>
        </w:rPr>
        <w:t xml:space="preserve">India New Delhi</w:t>
      </w:r>
      <w:r>
        <w:t xml:space="preserve">, where competition for jobs is fierce, technical certification acts as a vital differentiator.</w:t>
      </w:r>
    </w:p>
    <w:p>
      <w:pPr>
        <w:pStyle w:val="BodyText"/>
      </w:pPr>
      <w:r>
        <w:t xml:space="preserve">Literature suggests that technicians who pursue advanced certifications in specialized areas—such as microbiology, hematology, or toxicology—see significant improvements in their employability and salary structures. Furthermore, the gig economy has begun to touch the laboratory field; freelance testing for smaller clinics is emerging in New Delhi. This trend requires technicians to possess not only technical skills but also entrepreneurial acumen.</w:t>
      </w:r>
    </w:p>
    <w:bookmarkEnd w:id="24"/>
    <w:bookmarkStart w:id="25" w:name="challenges-specific-to-india-new-delhi"/>
    <w:p>
      <w:pPr>
        <w:pStyle w:val="Heading2"/>
      </w:pPr>
      <w:r>
        <w:t xml:space="preserve">Challenges Specific to India New Delhi</w:t>
      </w:r>
    </w:p>
    <w:p>
      <w:pPr>
        <w:pStyle w:val="FirstParagraph"/>
      </w:pPr>
      <w:r>
        <w:t xml:space="preserve">The geographical and political context of</w:t>
      </w:r>
      <w:r>
        <w:t xml:space="preserve"> </w:t>
      </w:r>
      <w:r>
        <w:rPr>
          <w:bCs/>
          <w:b/>
        </w:rPr>
        <w:t xml:space="preserve">India New Delhi</w:t>
      </w:r>
      <w:r>
        <w:t xml:space="preserve"> </w:t>
      </w:r>
      <w:r>
        <w:t xml:space="preserve">introduces unique variables into the professional life of a Laboratory Technician. Literature points out that as the capital, the city hosts embassies, international organizations, and high-profile research institutes. This creates a niche market for technicians who understand international standards (such as ISO 15189) in addition to local regulations.</w:t>
      </w:r>
    </w:p>
    <w:p>
      <w:pPr>
        <w:pStyle w:val="BodyText"/>
      </w:pPr>
      <w:r>
        <w:t xml:space="preserve">Additionally, pollution levels in New Delhi pose specific health risks to laboratory staff dealing with environmental samples. Books on occupational health note that adequate ventilation and protective equipment are not just regulatory requirements but essential safety measures for technicians working in the air quality monitoring sector of</w:t>
      </w:r>
      <w:r>
        <w:t xml:space="preserve"> </w:t>
      </w:r>
      <w:r>
        <w:rPr>
          <w:bCs/>
          <w:b/>
        </w:rPr>
        <w:t xml:space="preserve">India New Delhi</w:t>
      </w:r>
      <w:r>
        <w:t xml:space="preserve">.</w:t>
      </w:r>
    </w:p>
    <w:bookmarkEnd w:id="25"/>
    <w:bookmarkStart w:id="26" w:name="conclusion-and-recommendations"/>
    <w:p>
      <w:pPr>
        <w:pStyle w:val="Heading2"/>
      </w:pPr>
      <w:r>
        <w:t xml:space="preserve">Conclusion and Recommendations</w:t>
      </w:r>
    </w:p>
    <w:p>
      <w:pPr>
        <w:pStyle w:val="FirstParagraph"/>
      </w:pPr>
      <w:r>
        <w:t xml:space="preserve">In conclusion, this book report analysis underscores that the role of the Laboratory Technician is evolving from a passive data recorder to an active diagnostic partner and safety guardian. The literature regarding practice in</w:t>
      </w:r>
      <w:r>
        <w:t xml:space="preserve"> </w:t>
      </w:r>
      <w:r>
        <w:rPr>
          <w:bCs/>
          <w:b/>
        </w:rPr>
        <w:t xml:space="preserve">India New Delhi</w:t>
      </w:r>
      <w:r>
        <w:t xml:space="preserve"> </w:t>
      </w:r>
      <w:r>
        <w:t xml:space="preserve">reveals a sector ripe for innovation but constrained by infrastructural and educational gaps.</w:t>
      </w:r>
    </w:p>
    <w:p>
      <w:pPr>
        <w:pStyle w:val="BodyText"/>
      </w:pPr>
      <w:r>
        <w:t xml:space="preserve">To address these issues, it is recommended that:</w:t>
      </w:r>
    </w:p>
    <w:p>
      <w:pPr>
        <w:numPr>
          <w:ilvl w:val="0"/>
          <w:numId w:val="1001"/>
        </w:numPr>
        <w:pStyle w:val="Compact"/>
      </w:pPr>
      <w:r>
        <w:t xml:space="preserve">Educational institutions update curricula to include hands-on training with modern automated diagnostic equipment.</w:t>
      </w:r>
    </w:p>
    <w:p>
      <w:pPr>
        <w:numPr>
          <w:ilvl w:val="0"/>
          <w:numId w:val="1001"/>
        </w:numPr>
        <w:pStyle w:val="Compact"/>
      </w:pPr>
      <w:r>
        <w:t xml:space="preserve">The government in New Delhi incentivizes continuous professional development for technicians through subsidies and recognition programs.</w:t>
      </w:r>
    </w:p>
    <w:p>
      <w:pPr>
        <w:numPr>
          <w:ilvl w:val="0"/>
          <w:numId w:val="1001"/>
        </w:numPr>
        <w:pStyle w:val="Compact"/>
      </w:pPr>
      <w:r>
        <w:t xml:space="preserve">Laboratories implement stricter safety protocols tailored to the unique environmental challenges of the capital region.</w:t>
      </w:r>
    </w:p>
    <w:p>
      <w:pPr>
        <w:pStyle w:val="FirstParagraph"/>
      </w:pPr>
      <w:r>
        <w:t xml:space="preserve">The future of healthcare and industrial safety in this vital sector depends heavily on empowering the Laboratory Technician. By aligning educational outcomes with the practical realities faced by professionals in</w:t>
      </w:r>
      <w:r>
        <w:t xml:space="preserve"> </w:t>
      </w:r>
      <w:r>
        <w:rPr>
          <w:bCs/>
          <w:b/>
        </w:rPr>
        <w:t xml:space="preserve">India New Delhi</w:t>
      </w:r>
      <w:r>
        <w:t xml:space="preserve">, we can ensure a more resilient, efficient, and safe technical workforce for years to come.</w:t>
      </w:r>
    </w:p>
    <w:p>
      <w:r>
        <w:pict>
          <v:rect style="width:0;height:1.5pt" o:hralign="center" o:hrstd="t" o:hr="t"/>
        </w:pict>
      </w:r>
    </w:p>
    <w:p>
      <w:pPr>
        <w:pStyle w:val="FirstParagraph"/>
      </w:pPr>
      <w:r>
        <w:rPr>
          <w:iCs/>
          <w:i/>
        </w:rPr>
        <w:t xml:space="preserve">Note: This report synthesizes themes from various texts on medical laboratory science, public health policy in India, and vocational training methodologies.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Laboratory Technician in India New Delhi</dc:title>
  <dc:creator/>
  <dc:language>en</dc:language>
  <cp:keywords/>
  <dcterms:created xsi:type="dcterms:W3CDTF">2026-07-29T04:14:25Z</dcterms:created>
  <dcterms:modified xsi:type="dcterms:W3CDTF">2026-07-29T04:14:25Z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