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Book</w:t>
      </w:r>
      <w:r>
        <w:t xml:space="preserve"> </w:t>
      </w:r>
      <w:r>
        <w:t xml:space="preserve">Report:</w:t>
      </w:r>
      <w:r>
        <w:t xml:space="preserve"> </w:t>
      </w:r>
      <w:r>
        <w:t xml:space="preserve">Contextual</w:t>
      </w:r>
      <w:r>
        <w:t xml:space="preserve"> </w:t>
      </w:r>
      <w:r>
        <w:t xml:space="preserve">Analysis</w:t>
      </w:r>
      <w:r>
        <w:t xml:space="preserve"> </w:t>
      </w:r>
      <w:r>
        <w:t xml:space="preserve">for</w:t>
      </w:r>
      <w:r>
        <w:t xml:space="preserve"> </w:t>
      </w:r>
      <w:r>
        <w:t xml:space="preserve">Almaty,</w:t>
      </w:r>
      <w:r>
        <w:t xml:space="preserve"> </w:t>
      </w:r>
      <w:r>
        <w:t xml:space="preserve">Kazakhstan</w:t>
      </w:r>
    </w:p>
    <w:bookmarkStart w:id="26" w:name="laboratory-technician-book-report"/>
    <w:p>
      <w:pPr>
        <w:pStyle w:val="Heading1"/>
      </w:pPr>
      <w:r>
        <w:t xml:space="preserve">Laboratory Technician Book Report</w:t>
      </w:r>
    </w:p>
    <w:p>
      <w:pPr>
        <w:pStyle w:val="FirstParagraph"/>
      </w:pPr>
      <w:r>
        <w:rPr>
          <w:bCs/>
          <w:b/>
        </w:rPr>
        <w:t xml:space="preserve">Date:</w:t>
      </w:r>
      <w:r>
        <w:t xml:space="preserve"> </w:t>
      </w:r>
      <w:r>
        <w:t xml:space="preserve">October 26, 2023</w:t>
      </w:r>
    </w:p>
    <w:p>
      <w:pPr>
        <w:pStyle w:val="BodyText"/>
      </w:pPr>
      <w:r>
        <w:rPr>
          <w:bCs/>
          <w:b/>
        </w:rPr>
        <w:t xml:space="preserve">Subject:</w:t>
      </w:r>
    </w:p>
    <w:p>
      <w:pPr>
        <w:pStyle w:val="BodyText"/>
      </w:pPr>
      <w:r>
        <w:rPr>
          <w:bCs/>
          <w:b/>
        </w:rPr>
        <w:t xml:space="preserve">Purpose:</w:t>
      </w:r>
    </w:p>
    <w:p>
      <w:pPr>
        <w:pStyle w:val="BodyText"/>
      </w:pPr>
      <w:r>
        <w:t xml:space="preserve">This document serves as a critical</w:t>
      </w:r>
      <w:r>
        <w:t xml:space="preserve"> </w:t>
      </w:r>
      <w:r>
        <w:rPr>
          <w:iCs/>
          <w:i/>
        </w:rPr>
        <w:t xml:space="preserve">Laboratory Technician Book Report</w:t>
      </w:r>
      <w:r>
        <w:t xml:space="preserve">, designed to synthesize industry standards, educational requirements, and economic trends relevant to laboratory professionals. Specifically, this analysis is tailored for the unique industrial and medical landscape of Kazakhstan Almaty.</w:t>
      </w:r>
    </w:p>
    <w:bookmarkStart w:id="20" w:name="X49d99dfee07f3942d058940b093750011bd1f41"/>
    <w:p>
      <w:pPr>
        <w:pStyle w:val="Heading2"/>
      </w:pPr>
      <w:r>
        <w:t xml:space="preserve">1. Introduction: Defining the Scope of the Laboratory Technician Role</w:t>
      </w:r>
    </w:p>
    <w:p>
      <w:pPr>
        <w:pStyle w:val="FirstParagraph"/>
      </w:pPr>
      <w:r>
        <w:t xml:space="preserve">The profession of a</w:t>
      </w:r>
      <w:r>
        <w:t xml:space="preserve"> </w:t>
      </w:r>
      <w:r>
        <w:rPr>
          <w:bCs/>
          <w:b/>
        </w:rPr>
        <w:t xml:space="preserve">Laboratory Technician</w:t>
      </w:r>
      <w:r>
        <w:t xml:space="preserve">, it is important to note, has evolved significantly from its traditional roots in basic sample processing to becoming a pivotal role in diagnostic accuracy, quality control, and industrial compliance. In modern healthcare systems and manufacturing sectors alike, the</w:t>
      </w:r>
      <w:r>
        <w:t xml:space="preserve"> </w:t>
      </w:r>
      <w:r>
        <w:rPr>
          <w:iCs/>
          <w:i/>
        </w:rPr>
        <w:t xml:space="preserve">Laboratory Technician Book Report</w:t>
      </w:r>
      <w:r>
        <w:t xml:space="preserve"> </w:t>
      </w:r>
      <w:r>
        <w:t xml:space="preserve">must reflect not just technical proficiency but also an understanding of regulatory frameworks and ethical responsibilities.</w:t>
      </w:r>
      <w:r>
        <w:t xml:space="preserve"> </w:t>
      </w:r>
      <w:r>
        <w:t xml:space="preserve">A</w:t>
      </w:r>
      <w:r>
        <w:t xml:space="preserve"> </w:t>
      </w:r>
      <w:r>
        <w:rPr>
          <w:bCs/>
          <w:b/>
        </w:rPr>
        <w:t xml:space="preserve">Laboratory Technician</w:t>
      </w:r>
      <w:r>
        <w:t xml:space="preserve"> </w:t>
      </w:r>
      <w:r>
        <w:t xml:space="preserve">acts as the eyes of the medical or industrial scientist. They are responsible for collecting samples, preparing specimens, operating complex analytical instrumentation, and maintaining strict adherence to safety protocols. This</w:t>
      </w:r>
      <w:r>
        <w:t xml:space="preserve"> </w:t>
      </w:r>
      <w:r>
        <w:rPr>
          <w:iCs/>
          <w:i/>
        </w:rPr>
        <w:t xml:space="preserve">Laboratory Technician Book Report</w:t>
      </w:r>
      <w:r>
        <w:t xml:space="preserve"> </w:t>
      </w:r>
      <w:r>
        <w:t xml:space="preserve">posits that in high-demand regions such as Kazakhstan Almaty, the role requires a hybrid skill set combining traditional bench science with advanced data interpretation capabilities.</w:t>
      </w:r>
    </w:p>
    <w:bookmarkEnd w:id="20"/>
    <w:bookmarkStart w:id="21" w:name="X24b95b792c3d129b158e0f79e259c1a8731a433"/>
    <w:p>
      <w:pPr>
        <w:pStyle w:val="Heading2"/>
      </w:pPr>
      <w:r>
        <w:t xml:space="preserve">2. The Healthcare Sector: Diagnostic Excellence in Kazakhstan Almaty</w:t>
      </w:r>
    </w:p>
    <w:p>
      <w:pPr>
        <w:pStyle w:val="FirstParagraph"/>
      </w:pPr>
      <w:r>
        <w:t xml:space="preserve">When examining the healthcare aspect of this</w:t>
      </w:r>
      <w:r>
        <w:t xml:space="preserve"> </w:t>
      </w:r>
      <w:r>
        <w:rPr>
          <w:iCs/>
          <w:i/>
        </w:rPr>
        <w:t xml:space="preserve">Laboratory Technician Book Report</w:t>
      </w:r>
      <w:r>
        <w:t xml:space="preserve">, it is crucial to recognize that Kazakhstan Almaty serves as a major medical hub for Central Asia. The city hosts numerous private clinics, research institutions, and large public hospitals that rely heavily on clinical laboratory services.</w:t>
      </w:r>
      <w:r>
        <w:t xml:space="preserve"> </w:t>
      </w:r>
      <w:r>
        <w:t xml:space="preserve">For a</w:t>
      </w:r>
      <w:r>
        <w:t xml:space="preserve"> </w:t>
      </w:r>
      <w:r>
        <w:rPr>
          <w:bCs/>
          <w:b/>
        </w:rPr>
        <w:t xml:space="preserve">Laboratory Technician</w:t>
      </w:r>
      <w:r>
        <w:t xml:space="preserve"> </w:t>
      </w:r>
      <w:r>
        <w:t xml:space="preserve">operating in this region, the demands are multifaceted. Firstly there is the requirement to perform high-throughput hematology and biochemistry analyses for a growing population. Secondly, there is an increasing emphasis on molecular diagnostics and genetic testing, driven by advancements in personalized medicine. In Kazakhstan Almaty, these technologies are not merely luxuries but necessities for competitive healthcare providers seeking international accreditation standards such as ISO 15189.</w:t>
      </w:r>
      <w:r>
        <w:t xml:space="preserve"> </w:t>
      </w:r>
      <w:r>
        <w:t xml:space="preserve">The</w:t>
      </w:r>
      <w:r>
        <w:t xml:space="preserve"> </w:t>
      </w:r>
      <w:r>
        <w:rPr>
          <w:iCs/>
          <w:i/>
        </w:rPr>
        <w:t xml:space="preserve">Laboratory Technician Book Report</w:t>
      </w:r>
      <w:r>
        <w:t xml:space="preserve"> </w:t>
      </w:r>
      <w:r>
        <w:t xml:space="preserve">highlights that technicians in this region must be proficient in interfacing with Laboratory Information Systems (LIS). In the bustling medical environment of Kazakhstan Almaty, speed and accuracy are paramount. A delay or error reported by a</w:t>
      </w:r>
      <w:r>
        <w:t xml:space="preserve"> </w:t>
      </w:r>
      <w:r>
        <w:rPr>
          <w:bCs/>
          <w:b/>
        </w:rPr>
        <w:t xml:space="preserve">Laboratory Technician</w:t>
      </w:r>
      <w:r>
        <w:t xml:space="preserve"> </w:t>
      </w:r>
      <w:r>
        <w:t xml:space="preserve">can have direct implications for patient care outcomes. Therefore, the documentation of these workflows is essential for quality assurance audits that are increasingly common in this sector.</w:t>
      </w:r>
    </w:p>
    <w:bookmarkEnd w:id="21"/>
    <w:bookmarkStart w:id="22" w:name="X4f388c9056311c66c9cfe5bbe790f174cbdefab"/>
    <w:p>
      <w:pPr>
        <w:pStyle w:val="Heading2"/>
      </w:pPr>
      <w:r>
        <w:t xml:space="preserve">3. Industrial Applications: Oil, Gas, and Environmental Monitoring</w:t>
      </w:r>
    </w:p>
    <w:p>
      <w:pPr>
        <w:pStyle w:val="FirstParagraph"/>
      </w:pPr>
      <w:r>
        <w:t xml:space="preserve">Beyond healthcare, the industrial landscape of Kazakhstan Almaty offers significant opportunities for</w:t>
      </w:r>
      <w:r>
        <w:t xml:space="preserve"> </w:t>
      </w:r>
      <w:r>
        <w:rPr>
          <w:bCs/>
          <w:b/>
        </w:rPr>
        <w:t xml:space="preserve">Laboratory Technicians</w:t>
      </w:r>
      <w:r>
        <w:t xml:space="preserve">. Kazakhstan possesses vast natural resources including oil and gas reserves located in regions accessible from the major transport hub of Almaty. Consequently, there is a robust demand for environmental testing and quality control professionals who can analyze soil, water, and crude oil samples.</w:t>
      </w:r>
      <w:r>
        <w:t xml:space="preserve"> </w:t>
      </w:r>
      <w:r>
        <w:t xml:space="preserve">In this context, the</w:t>
      </w:r>
      <w:r>
        <w:t xml:space="preserve"> </w:t>
      </w:r>
      <w:r>
        <w:rPr>
          <w:iCs/>
          <w:i/>
        </w:rPr>
        <w:t xml:space="preserve">Laboratory Technician Book Report</w:t>
      </w:r>
      <w:r>
        <w:t xml:space="preserve"> </w:t>
      </w:r>
      <w:r>
        <w:t xml:space="preserve">must address safety regulations specific to hazardous materials. Technicians working in industrial labs within Kazakhstan Almaty are often required to handle volatile organic compounds or heavy metals. This requires rigorous training in hazard communication and emergency response procedures. The role extends beyond simple analysis; it involves monitoring environmental compliance for factories and mining operations, ensuring that they adhere to both local Kazakhstani regulations and international environmental standards.</w:t>
      </w:r>
      <w:r>
        <w:t xml:space="preserve"> </w:t>
      </w:r>
      <w:r>
        <w:t xml:space="preserve">Furthermore, the food processing industry in Kazakhstan Almaty also relies on laboratory technicians for quality assurance. With a growing export market for dairy and agricultural products from this region,</w:t>
      </w:r>
      <w:r>
        <w:t xml:space="preserve"> </w:t>
      </w:r>
      <w:r>
        <w:rPr>
          <w:bCs/>
          <w:b/>
        </w:rPr>
        <w:t xml:space="preserve">Laboratory Technicians</w:t>
      </w:r>
      <w:r>
        <w:t xml:space="preserve"> </w:t>
      </w:r>
      <w:r>
        <w:t xml:space="preserve">are essential in testing for pathogens, contaminants, and nutritional content to meet export requirements of neighboring countries.</w:t>
      </w:r>
    </w:p>
    <w:bookmarkEnd w:id="22"/>
    <w:bookmarkStart w:id="23" w:name="X834b28bec4f3ec3167c1343a53ebdb434199dbc"/>
    <w:p>
      <w:pPr>
        <w:pStyle w:val="Heading2"/>
      </w:pPr>
      <w:r>
        <w:t xml:space="preserve">4. Educational Requirements and Professional Development</w:t>
      </w:r>
    </w:p>
    <w:p>
      <w:pPr>
        <w:pStyle w:val="FirstParagraph"/>
      </w:pPr>
      <w:r>
        <w:t xml:space="preserve">A critical component of any comprehensive</w:t>
      </w:r>
      <w:r>
        <w:t xml:space="preserve"> </w:t>
      </w:r>
      <w:r>
        <w:rPr>
          <w:iCs/>
          <w:i/>
        </w:rPr>
        <w:t xml:space="preserve">Laboratory Technician Book Report</w:t>
      </w:r>
      <w:r>
        <w:t xml:space="preserve"> </w:t>
      </w:r>
      <w:r>
        <w:t xml:space="preserve">is the analysis of educational pathways. In Kazakhstan Almaty aspiring technicians typically pursue degrees in clinical laboratory science, microbiology, or chemistry from local universities such as the Al-Farabi Kazakh National University or private medical academies. However, academic knowledge alone is insufficient for the modern workplace.</w:t>
      </w:r>
    </w:p>
    <w:p>
      <w:pPr>
        <w:pStyle w:val="BodyText"/>
      </w:pPr>
      <w:r>
        <w:t xml:space="preserve">Continuous professional development is a key theme in this report. The field of laboratory medicine changes rapidly. New methodologies for PCR testing, next-generation sequencing, and automated immunoassays are becoming standard in Kazakhstan Almaty facilities. Therefore,</w:t>
      </w:r>
      <w:r>
        <w:t xml:space="preserve"> </w:t>
      </w:r>
      <w:r>
        <w:rPr>
          <w:bCs/>
          <w:b/>
        </w:rPr>
        <w:t xml:space="preserve">Laboratory Technicians</w:t>
      </w:r>
      <w:r>
        <w:t xml:space="preserve"> </w:t>
      </w:r>
      <w:r>
        <w:t xml:space="preserve">must engage in lifelong learning through workshops and certification courses often organized by the Ministry of Healthcare of Kazakhstan or international bodies like the American Society for Clinical Pathology (ASCP), which is increasingly recognized globally.</w:t>
      </w:r>
    </w:p>
    <w:bookmarkEnd w:id="23"/>
    <w:bookmarkStart w:id="24" w:name="X82f52a2007ab4543c200f65560f79ffadd3ef2b"/>
    <w:p>
      <w:pPr>
        <w:pStyle w:val="Heading2"/>
      </w:pPr>
      <w:r>
        <w:t xml:space="preserve">5. Challenges and Future Outlook for Laboratory Technicians in Kazakhstan Almaty</w:t>
      </w:r>
    </w:p>
    <w:p>
      <w:pPr>
        <w:pStyle w:val="FirstParagraph"/>
      </w:pPr>
      <w:r>
        <w:t xml:space="preserve">Despite the opportunities, this</w:t>
      </w:r>
      <w:r>
        <w:t xml:space="preserve"> </w:t>
      </w:r>
      <w:r>
        <w:rPr>
          <w:iCs/>
          <w:i/>
        </w:rPr>
        <w:t xml:space="preserve">Laboratory Technician Book Report</w:t>
      </w:r>
      <w:r>
        <w:t xml:space="preserve"> </w:t>
      </w:r>
      <w:r>
        <w:t xml:space="preserve">acknowledges several challenges facing professionals in Kazakhstan Almaty. One major issue is the brain drain, where highly skilled technicians migrate to Europe or Asia for better compensation. To retain talent, local institutions must offer competitive salaries and clear career progression paths.</w:t>
      </w:r>
    </w:p>
    <w:p>
      <w:pPr>
        <w:pStyle w:val="BodyText"/>
      </w:pPr>
      <w:r>
        <w:t xml:space="preserve">Another challenge is the integration of automation while maintaining a human workforce. While automation reduces manual labor for</w:t>
      </w:r>
      <w:r>
        <w:t xml:space="preserve"> </w:t>
      </w:r>
      <w:r>
        <w:rPr>
          <w:bCs/>
          <w:b/>
        </w:rPr>
        <w:t xml:space="preserve">Laboratory Technicians</w:t>
      </w:r>
      <w:r>
        <w:t xml:space="preserve">, it requires them to become more proficient in troubleshooting technical issues rather than just performing manual tasks. In Kazakhstan Almaty, as labs upgrade their infrastructure, the role of the technician shifts towards data management and instrument validation.</w:t>
      </w:r>
    </w:p>
    <w:bookmarkEnd w:id="24"/>
    <w:bookmarkStart w:id="25" w:name="conclusion"/>
    <w:p>
      <w:pPr>
        <w:pStyle w:val="Heading2"/>
      </w:pPr>
      <w:r>
        <w:t xml:space="preserve">6. Conclusion</w:t>
      </w:r>
    </w:p>
    <w:p>
      <w:pPr>
        <w:pStyle w:val="FirstParagraph"/>
      </w:pPr>
      <w:r>
        <w:t xml:space="preserve">In conclusion this</w:t>
      </w:r>
      <w:r>
        <w:t xml:space="preserve"> </w:t>
      </w:r>
      <w:r>
        <w:rPr>
          <w:iCs/>
          <w:i/>
        </w:rPr>
        <w:t xml:space="preserve">Laboratory Technician Book Report</w:t>
      </w:r>
      <w:r>
        <w:t xml:space="preserve"> </w:t>
      </w:r>
      <w:r>
        <w:t xml:space="preserve">provides a holistic view of the profession within the specific socio-economic context of Kazakhstan Almaty. The role is dynamic, requiring adaptability, technical precision, and ethical integrity. Whether working in clinical diagnostics for a hospital in the city center or environmental monitoring for an industrial park on the outskirts,</w:t>
      </w:r>
      <w:r>
        <w:t xml:space="preserve"> </w:t>
      </w:r>
      <w:r>
        <w:rPr>
          <w:bCs/>
          <w:b/>
        </w:rPr>
        <w:t xml:space="preserve">Laboratory Technicians</w:t>
      </w:r>
      <w:r>
        <w:t xml:space="preserve"> </w:t>
      </w:r>
      <w:r>
        <w:t xml:space="preserve">play an indispensable role.</w:t>
      </w:r>
    </w:p>
    <w:p>
      <w:pPr>
        <w:pStyle w:val="BodyText"/>
      </w:pPr>
      <w:r>
        <w:t xml:space="preserve">The future of laboratory services in Kazakhstan Almaty depends on the continued upskilling of its workforce and their ability to leverage technology. By adhering to best practices outlined in this report, stakeholders can ensure that laboratory operations remain safe, efficient, and compliant with global standards. This document serves as a foundational guide for students, employers, and policymakers involved in the development of laboratory science education and employment in Kazakhstan Almaty.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Book Report: Contextual Analysis for Almaty, Kazakhstan</dc:title>
  <dc:creator/>
  <dc:language>en</dc:language>
  <cp:keywords/>
  <dcterms:created xsi:type="dcterms:W3CDTF">2026-07-29T11:48:11Z</dcterms:created>
  <dcterms:modified xsi:type="dcterms:W3CDTF">2026-07-29T11:48:11Z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