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c7c4e1f43a9473b6ed8bd74fc7baf3363bd0a20"/>
    <w:p>
      <w:pPr>
        <w:pStyle w:val="Heading1"/>
      </w:pPr>
      <w:r>
        <w:t xml:space="preserve">Comprehensive Book Report on the Professional Profile of a Laboratory Technician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and Science Education Review Board</w:t>
      </w:r>
      <w:r>
        <w:br/>
      </w:r>
      <w:r>
        <w:rPr>
          <w:bCs/>
          <w:b/>
        </w:rPr>
        <w:t xml:space="preserve">From:</w:t>
      </w:r>
      <w:r>
        <w:t xml:space="preserve"> </w:t>
      </w:r>
      <w:r>
        <w:t xml:space="preserve">Senior Curriculum Analyst</w:t>
      </w:r>
      <w:r>
        <w:br/>
      </w:r>
      <w:r>
        <w:rPr>
          <w:bCs/>
          <w:b/>
        </w:rPr>
        <w:t xml:space="preserve">Subject:</w:t>
      </w:r>
      <w:r>
        <w:t xml:space="preserve">: Analysis of the</w:t>
      </w:r>
      <w:r>
        <w:t xml:space="preserve"> </w:t>
      </w:r>
      <w:r>
        <w:rPr>
          <w:iCs/>
          <w:i/>
        </w:rPr>
        <w:t xml:space="preserve">Laboratory Technician</w:t>
      </w:r>
      <w:r>
        <w:t xml:space="preserve">, with specific reference to operational contexts in</w:t>
      </w:r>
      <w:r>
        <w:t xml:space="preserve"> </w:t>
      </w:r>
      <w:r>
        <w:rPr>
          <w:iCs/>
          <w:i/>
        </w:rPr>
        <w:t xml:space="preserve">New Zealand Wellington</w:t>
      </w:r>
      <w:r>
        <w:t xml:space="preserve">.</w:t>
      </w:r>
    </w:p>
    <w:bookmarkStart w:id="20" w:name="introduction"/>
    <w:p>
      <w:pPr>
        <w:pStyle w:val="Heading2"/>
      </w:pPr>
      <w:r>
        <w:t xml:space="preserve">1. Introduction</w:t>
      </w:r>
    </w:p>
    <w:p>
      <w:pPr>
        <w:pStyle w:val="FirstParagraph"/>
      </w:pPr>
      <w:r>
        <w:t xml:space="preserve">This report serves as a comprehensive review and synthesis of literature, industry standards, and regional economic data concerning the profession of a</w:t>
      </w:r>
      <w:r>
        <w:t xml:space="preserve"> </w:t>
      </w:r>
      <w:r>
        <w:rPr>
          <w:bCs/>
          <w:b/>
        </w:rPr>
        <w:t xml:space="preserve">Laboratory Technician</w:t>
      </w:r>
      <w:r>
        <w:t xml:space="preserve">. While the general duties of laboratory technicians are well-documented globally, this analysis specifically isolates the unique environmental, regulatory, and cultural factors present in</w:t>
      </w:r>
      <w:r>
        <w:t xml:space="preserve"> </w:t>
      </w:r>
      <w:r>
        <w:rPr>
          <w:bCs/>
          <w:b/>
        </w:rPr>
        <w:t xml:space="preserve">New Zealand Wellington</w:t>
      </w:r>
      <w:r>
        <w:t xml:space="preserve">. As the capital city of New Zealand, Wellington serves as a critical hub for government health agencies, academic research institutions, and private biotechnology firms. Consequently understanding the specific demands placed on laboratory technicians within this geographic context is essential for educators, employers seeking to hire qualified staff, and prospective students planning their careers.</w:t>
      </w:r>
    </w:p>
    <w:p>
      <w:pPr>
        <w:pStyle w:val="BodyText"/>
      </w:pPr>
      <w:r>
        <w:t xml:space="preserve">The purpose of this book report is not merely to list job descriptions but to explore how the role of a</w:t>
      </w:r>
      <w:r>
        <w:t xml:space="preserve"> </w:t>
      </w:r>
      <w:r>
        <w:rPr>
          <w:bCs/>
          <w:b/>
        </w:rPr>
        <w:t xml:space="preserve">Laboratory Technician</w:t>
      </w:r>
      <w:r>
        <w:t xml:space="preserve"> </w:t>
      </w:r>
      <w:r>
        <w:t xml:space="preserve">intersects with public health priorities, environmental stewardship, and technological innovation in</w:t>
      </w:r>
      <w:r>
        <w:t xml:space="preserve"> </w:t>
      </w:r>
      <w:r>
        <w:rPr>
          <w:bCs/>
          <w:b/>
        </w:rPr>
        <w:t xml:space="preserve">New Zealand Wellington</w:t>
      </w:r>
      <w:r>
        <w:t xml:space="preserve">. By examining key texts on clinical pathology, environmental science protocols, and local employment guidelines from Work NZ (formerly Ministry of Business, Innovation and Employment), this report provides a holistic view of the profession.</w:t>
      </w:r>
    </w:p>
    <w:bookmarkEnd w:id="20"/>
    <w:bookmarkStart w:id="21" w:name="X5f381511e5ff319a3683af340877f5a9e05dbd5"/>
    <w:p>
      <w:pPr>
        <w:pStyle w:val="Heading2"/>
      </w:pPr>
      <w:r>
        <w:t xml:space="preserve">2. The Core Role: Defining the Laboratory Technician</w:t>
      </w:r>
    </w:p>
    <w:p>
      <w:pPr>
        <w:pStyle w:val="FirstParagraph"/>
      </w:pPr>
      <w:r>
        <w:t xml:space="preserve">In contemporary scientific discourse, a</w:t>
      </w:r>
      <w:r>
        <w:t xml:space="preserve"> </w:t>
      </w:r>
      <w:r>
        <w:rPr>
          <w:bCs/>
          <w:b/>
        </w:rPr>
        <w:t xml:space="preserve">Laboratory Technician</w:t>
      </w:r>
      <w:r>
        <w:t xml:space="preserve"> </w:t>
      </w:r>
      <w:r>
        <w:t xml:space="preserve">is defined as a skilled professional responsible for maintaining laboratories and carrying out basic laboratory tasks under the supervision of scientists or technicians. These tasks include preparing equipment, collecting samples, performing routine tests on fluids or tissues using standard procedures and equipment such as microscopes, spectrophotometers, and chromatographs.</w:t>
      </w:r>
    </w:p>
    <w:p>
      <w:pPr>
        <w:pStyle w:val="BodyText"/>
      </w:pPr>
      <w:r>
        <w:t xml:space="preserve">However, the literature emphasizes that modern</w:t>
      </w:r>
      <w:r>
        <w:t xml:space="preserve"> </w:t>
      </w:r>
      <w:r>
        <w:rPr>
          <w:bCs/>
          <w:b/>
        </w:rPr>
        <w:t xml:space="preserve">Laboratory Technician</w:t>
      </w:r>
      <w:r>
        <w:t xml:space="preserve"> </w:t>
      </w:r>
      <w:r>
        <w:t xml:space="preserve">roles have evolved significantly. The technician is no longer just a passive assistant but an active participant in quality assurance (QA) and quality control (QC). Accuracy in data entry, adherence to strict safety protocols, and the ability to troubleshoot instrumentation are now considered core competencies. In high-throughput environments typical of major metropolitan labs, the efficiency of a</w:t>
      </w:r>
      <w:r>
        <w:t xml:space="preserve"> </w:t>
      </w:r>
      <w:r>
        <w:rPr>
          <w:bCs/>
          <w:b/>
        </w:rPr>
        <w:t xml:space="preserve">Laboratory Technician</w:t>
      </w:r>
      <w:r>
        <w:t xml:space="preserve"> </w:t>
      </w:r>
      <w:r>
        <w:t xml:space="preserve">directly impacts patient turnaround times or research project timelines.</w:t>
      </w:r>
    </w:p>
    <w:bookmarkEnd w:id="21"/>
    <w:bookmarkStart w:id="25" w:name="X320915f7f55fa077e3a9b3679fade6249fbbdb7"/>
    <w:p>
      <w:pPr>
        <w:pStyle w:val="Heading2"/>
      </w:pPr>
      <w:r>
        <w:t xml:space="preserve">3. Contextual Analysis: The Wellington Environment</w:t>
      </w:r>
    </w:p>
    <w:p>
      <w:pPr>
        <w:pStyle w:val="FirstParagraph"/>
      </w:pPr>
      <w:r>
        <w:rPr>
          <w:bCs/>
          <w:b/>
        </w:rPr>
        <w:t xml:space="preserve">New Zealand Wellington</w:t>
      </w:r>
      <w:r>
        <w:t xml:space="preserve"> </w:t>
      </w:r>
      <w:r>
        <w:t xml:space="preserve">presents a distinct landscape for laboratory professionals. Unlike Auckland, which serves as the primary commercial and industrial hub,</w:t>
      </w:r>
      <w:r>
        <w:t xml:space="preserve"> </w:t>
      </w:r>
      <w:r>
        <w:rPr>
          <w:bCs/>
          <w:b/>
        </w:rPr>
        <w:t xml:space="preserve">New Zealand Wellington</w:t>
      </w:r>
      <w:r>
        <w:t xml:space="preserve">'s scientific infrastructure is heavily influenced by its role as the administrative center of the country. This results in a high concentration of government-funded health services and public sector research bodies.</w:t>
      </w:r>
    </w:p>
    <w:bookmarkStart w:id="22" w:name="clinical-and-health-services-sector"/>
    <w:p>
      <w:pPr>
        <w:pStyle w:val="Heading3"/>
      </w:pPr>
      <w:r>
        <w:t xml:space="preserve">3.1 Clinical and Health Services Sector</w:t>
      </w:r>
    </w:p>
    <w:p>
      <w:pPr>
        <w:pStyle w:val="FirstParagraph"/>
      </w:pPr>
      <w:r>
        <w:t xml:space="preserve">A significant portion of</w:t>
      </w:r>
      <w:r>
        <w:t xml:space="preserve"> </w:t>
      </w:r>
      <w:r>
        <w:rPr>
          <w:bCs/>
          <w:b/>
        </w:rPr>
        <w:t xml:space="preserve">Laboratory Technician</w:t>
      </w:r>
      <w:r>
        <w:t xml:space="preserve"> </w:t>
      </w:r>
      <w:r>
        <w:t xml:space="preserve">employment in</w:t>
      </w:r>
      <w:r>
        <w:t xml:space="preserve"> </w:t>
      </w:r>
      <w:r>
        <w:rPr>
          <w:bCs/>
          <w:b/>
        </w:rPr>
        <w:t xml:space="preserve">New Zealand Wellington</w:t>
      </w:r>
      <w:r>
        <w:t xml:space="preserve"> </w:t>
      </w:r>
      <w:r>
        <w:t xml:space="preserve">is linked to the Capital &amp; Coast District Health Board (DHB) and Te Whatu Ora (Health New Zealand). In this context, technicians work primarily in clinical pathology, servicing hospitals such as Wellington Hospital. The literature highlights that technicians here must handle high volumes of urgent blood tests and microbiological cultures. The proximity to major medical research centers like the University of Wellington’s Faculty of Science means that there is often an overlap between clinical diagnostic work and academic research support.</w:t>
      </w:r>
    </w:p>
    <w:bookmarkEnd w:id="22"/>
    <w:bookmarkStart w:id="23" w:name="environmental-and-geological-research"/>
    <w:p>
      <w:pPr>
        <w:pStyle w:val="Heading3"/>
      </w:pPr>
      <w:r>
        <w:t xml:space="preserve">3.2 Environmental and Geological Research</w:t>
      </w:r>
    </w:p>
    <w:p>
      <w:pPr>
        <w:pStyle w:val="FirstParagraph"/>
      </w:pPr>
      <w:r>
        <w:rPr>
          <w:bCs/>
          <w:b/>
        </w:rPr>
        <w:t xml:space="preserve">New Zealand Wellington</w:t>
      </w:r>
      <w:r>
        <w:t xml:space="preserve"> </w:t>
      </w:r>
      <w:r>
        <w:t xml:space="preserve">is geologically active, situated near several fault lines and surrounded by a complex marine environment. Consequently, there is a specialized demand for</w:t>
      </w:r>
      <w:r>
        <w:t xml:space="preserve"> </w:t>
      </w:r>
      <w:r>
        <w:rPr>
          <w:bCs/>
          <w:b/>
        </w:rPr>
        <w:t xml:space="preserve">Laboratory Technician</w:t>
      </w:r>
      <w:r>
        <w:t xml:space="preserve"> </w:t>
      </w:r>
      <w:r>
        <w:t xml:space="preserve">roles in environmental monitoring. Agencies such as GNS Science have facilities in the region that require technicians to analyze soil samples, water quality data, and seismic-related chemical compositions. The unique biodiversity of the Wellington region also necessitates lab work focused on biosecurity, ensuring that invasive species or pathogens are detected early.</w:t>
      </w:r>
    </w:p>
    <w:bookmarkEnd w:id="23"/>
    <w:bookmarkStart w:id="24" w:name="regulatory-frameworks"/>
    <w:p>
      <w:pPr>
        <w:pStyle w:val="Heading3"/>
      </w:pPr>
      <w:r>
        <w:t xml:space="preserve">3.3 Regulatory Frameworks</w:t>
      </w:r>
    </w:p>
    <w:p>
      <w:pPr>
        <w:pStyle w:val="FirstParagraph"/>
      </w:pPr>
      <w:r>
        <w:t xml:space="preserve">All literature reviewed stresses the importance of compliance with New Zealand’s Health and Safety at Work Act 2015. In</w:t>
      </w:r>
      <w:r>
        <w:t xml:space="preserve"> </w:t>
      </w:r>
      <w:r>
        <w:rPr>
          <w:bCs/>
          <w:b/>
        </w:rPr>
        <w:t xml:space="preserve">New Zealand Wellington</w:t>
      </w:r>
      <w:r>
        <w:t xml:space="preserve">, strict adherence to these regulations is non-negotiable for any</w:t>
      </w:r>
      <w:r>
        <w:t xml:space="preserve"> </w:t>
      </w:r>
      <w:r>
        <w:rPr>
          <w:bCs/>
          <w:b/>
        </w:rPr>
        <w:t xml:space="preserve">Laboratory Technician</w:t>
      </w:r>
      <w:r>
        <w:t xml:space="preserve">. Furthermore, accreditation standards set by NZIA (National Association of Testing Authorities) require rigorous documentation practices that technicians must master.</w:t>
      </w:r>
    </w:p>
    <w:bookmarkEnd w:id="24"/>
    <w:bookmarkEnd w:id="25"/>
    <w:bookmarkStart w:id="26" w:name="X5a1b766d33a8bb38b63ca89c41cb384d4c477ff"/>
    <w:p>
      <w:pPr>
        <w:pStyle w:val="Heading2"/>
      </w:pPr>
      <w:r>
        <w:t xml:space="preserve">4. Key Competencies and Educational Requirements</w:t>
      </w:r>
    </w:p>
    <w:p>
      <w:pPr>
        <w:pStyle w:val="FirstParagraph"/>
      </w:pPr>
      <w:r>
        <w:t xml:space="preserve">To function effectively as a</w:t>
      </w:r>
      <w:r>
        <w:t xml:space="preserve"> </w:t>
      </w:r>
      <w:r>
        <w:rPr>
          <w:bCs/>
          <w:b/>
        </w:rPr>
        <w:t xml:space="preserve">Laboratory Technician</w:t>
      </w:r>
      <w:r>
        <w:t xml:space="preserve">, particularly within the competitive market of</w:t>
      </w:r>
      <w:r>
        <w:t xml:space="preserve"> </w:t>
      </w:r>
      <w:r>
        <w:rPr>
          <w:bCs/>
          <w:b/>
        </w:rPr>
        <w:t xml:space="preserve">New Zealand Wellington</w:t>
      </w:r>
      <w:r>
        <w:t xml:space="preserve">, specific educational and soft skills are required.</w:t>
      </w:r>
    </w:p>
    <w:p>
      <w:pPr>
        <w:numPr>
          <w:ilvl w:val="0"/>
          <w:numId w:val="1001"/>
        </w:numPr>
        <w:pStyle w:val="Compact"/>
      </w:pPr>
      <w:r>
        <w:rPr>
          <w:bCs/>
          <w:b/>
        </w:rPr>
        <w:t xml:space="preserve">Educational Foundation:</w:t>
      </w:r>
      <w:r>
        <w:t xml:space="preserve"> </w:t>
      </w:r>
      <w:r>
        <w:t xml:space="preserve">Most positions require a Diploma or Bachelor’s degree in Laboratory Science, Chemistry, Biology, or a related field. In</w:t>
      </w:r>
      <w:r>
        <w:t xml:space="preserve"> </w:t>
      </w:r>
      <w:r>
        <w:rPr>
          <w:bCs/>
          <w:b/>
        </w:rPr>
        <w:t xml:space="preserve">New Zealand Wellington</w:t>
      </w:r>
      <w:r>
        <w:t xml:space="preserve">, institutions such as Massey University (satellite campuses) and Victoria University of Wellington offer relevant pathways.</w:t>
      </w:r>
    </w:p>
    <w:p>
      <w:pPr>
        <w:numPr>
          <w:ilvl w:val="0"/>
          <w:numId w:val="1001"/>
        </w:numPr>
        <w:pStyle w:val="Compact"/>
      </w:pPr>
      <w:r>
        <w:rPr>
          <w:bCs/>
          <w:b/>
        </w:rPr>
        <w:t xml:space="preserve">Technical Proficiency:</w:t>
      </w:r>
      <w:r>
        <w:t xml:space="preserve"> </w:t>
      </w:r>
      <w:r>
        <w:t xml:space="preserve">Modern labs rely on Laboratory Information Management Systems (LIMS). A proficient</w:t>
      </w:r>
      <w:r>
        <w:t xml:space="preserve"> </w:t>
      </w:r>
      <w:r>
        <w:rPr>
          <w:bCs/>
          <w:b/>
        </w:rPr>
        <w:t xml:space="preserve">Laboratory Technician</w:t>
      </w:r>
      <w:r>
        <w:t xml:space="preserve"> </w:t>
      </w:r>
      <w:r>
        <w:t xml:space="preserve">must be digitally literate to manage sample tracking and data integrity.</w:t>
      </w:r>
    </w:p>
    <w:p>
      <w:pPr>
        <w:numPr>
          <w:ilvl w:val="0"/>
          <w:numId w:val="1001"/>
        </w:numPr>
        <w:pStyle w:val="Compact"/>
      </w:pPr>
      <w:r>
        <w:rPr>
          <w:bCs/>
          <w:b/>
        </w:rPr>
        <w:t xml:space="preserve">Cultural Competency:</w:t>
      </w:r>
      <w:r>
        <w:t xml:space="preserve"> </w:t>
      </w:r>
      <w:r>
        <w:t xml:space="preserve">Given New Zealand’s commitment to Te Tiriti o Waitangi, effective communication with diverse communities is vital. For a</w:t>
      </w:r>
      <w:r>
        <w:t xml:space="preserve"> </w:t>
      </w:r>
      <w:r>
        <w:rPr>
          <w:bCs/>
          <w:b/>
        </w:rPr>
        <w:t xml:space="preserve">Laboratory Technician</w:t>
      </w:r>
      <w:r>
        <w:t xml:space="preserve">, this often translates to clear communication of test results and procedures to patients from varied backgrounds.</w:t>
      </w:r>
    </w:p>
    <w:p>
      <w:pPr>
        <w:numPr>
          <w:ilvl w:val="0"/>
          <w:numId w:val="1001"/>
        </w:numPr>
        <w:pStyle w:val="Compact"/>
      </w:pPr>
      <w:r>
        <w:rPr>
          <w:bCs/>
          <w:b/>
        </w:rPr>
        <w:t xml:space="preserve">Attention to Detail:</w:t>
      </w:r>
      <w:r>
        <w:t xml:space="preserve"> </w:t>
      </w:r>
      <w:r>
        <w:t xml:space="preserve">With the high stakes involved in both clinical diagnosis and environmental safety, meticulousness is paramount. Errors can lead to misdiagnosis or compromised research data.</w:t>
      </w:r>
    </w:p>
    <w:bookmarkEnd w:id="26"/>
    <w:bookmarkStart w:id="27" w:name="challenges-and-future-outlook"/>
    <w:p>
      <w:pPr>
        <w:pStyle w:val="Heading2"/>
      </w:pPr>
      <w:r>
        <w:t xml:space="preserve">5. Challenges and Future Outlook</w:t>
      </w:r>
    </w:p>
    <w:p>
      <w:pPr>
        <w:pStyle w:val="FirstParagraph"/>
      </w:pPr>
      <w:r>
        <w:t xml:space="preserve">The literature identifies several challenges facing</w:t>
      </w:r>
      <w:r>
        <w:t xml:space="preserve"> </w:t>
      </w:r>
      <w:r>
        <w:rPr>
          <w:bCs/>
          <w:b/>
        </w:rPr>
        <w:t xml:space="preserve">Laboratory Technician</w:t>
      </w:r>
      <w:r>
        <w:t xml:space="preserve">s in</w:t>
      </w:r>
      <w:r>
        <w:t xml:space="preserve"> </w:t>
      </w:r>
      <w:r>
        <w:rPr>
          <w:bCs/>
          <w:b/>
        </w:rPr>
        <w:t xml:space="preserve">New Zealand Wellington</w:t>
      </w:r>
      <w:r>
        <w:t xml:space="preserve">. Automation and artificial intelligence are increasingly handling routine tasks, potentially reducing the number of entry-level positions. However, this also creates a demand for higher-level analytical skills. Technicians must adapt by upskilling in data analysis and advanced instrumentation maintenance.</w:t>
      </w:r>
    </w:p>
    <w:p>
      <w:pPr>
        <w:pStyle w:val="BodyText"/>
      </w:pPr>
      <w:r>
        <w:t xml:space="preserve">Furthermore, staffing shortages are a noted issue across New Zealand’s health sector.</w:t>
      </w:r>
      <w:r>
        <w:t xml:space="preserve"> </w:t>
      </w:r>
      <w:r>
        <w:rPr>
          <w:bCs/>
          <w:b/>
        </w:rPr>
        <w:t xml:space="preserve">New Zealand Wellington</w:t>
      </w:r>
      <w:r>
        <w:t xml:space="preserve"> </w:t>
      </w:r>
      <w:r>
        <w:t xml:space="preserve">is not immune to this trend, leading to increased workloads for existing technicians. This highlights the need for better retention strategies and continuous professional development opportunities within local institutions.</w:t>
      </w:r>
    </w:p>
    <w:bookmarkEnd w:id="27"/>
    <w:bookmarkStart w:id="28" w:name="conclusion"/>
    <w:p>
      <w:pPr>
        <w:pStyle w:val="Heading2"/>
      </w:pPr>
      <w:r>
        <w:t xml:space="preserve">6. Conclusion</w:t>
      </w:r>
    </w:p>
    <w:p>
      <w:pPr>
        <w:pStyle w:val="FirstParagraph"/>
      </w:pPr>
      <w:r>
        <w:t xml:space="preserve">In conclusion, the role of a</w:t>
      </w:r>
      <w:r>
        <w:t xml:space="preserve"> </w:t>
      </w:r>
      <w:r>
        <w:rPr>
          <w:bCs/>
          <w:b/>
        </w:rPr>
        <w:t xml:space="preserve">Laboratory Technician</w:t>
      </w:r>
      <w:r>
        <w:t xml:space="preserve"> </w:t>
      </w:r>
      <w:r>
        <w:t xml:space="preserve">is fundamental to the scientific and healthcare infrastructure of</w:t>
      </w:r>
      <w:r>
        <w:t xml:space="preserve"> </w:t>
      </w:r>
      <w:r>
        <w:rPr>
          <w:bCs/>
          <w:b/>
        </w:rPr>
        <w:t xml:space="preserve">New Zealand Wellington</w:t>
      </w:r>
      <w:r>
        <w:t xml:space="preserve">. This book report has demonstrated that while the core technical skills remain consistent with global standards, the specific application of these skills in Wellington requires an understanding of local health policies, environmental conditions, and regulatory frameworks.</w:t>
      </w:r>
    </w:p>
    <w:p>
      <w:pPr>
        <w:pStyle w:val="BodyText"/>
      </w:pPr>
      <w:r>
        <w:t xml:space="preserve">The synergy between academic research institutions, government health bodies, and private enterprises in</w:t>
      </w:r>
      <w:r>
        <w:t xml:space="preserve"> </w:t>
      </w:r>
      <w:r>
        <w:rPr>
          <w:bCs/>
          <w:b/>
        </w:rPr>
        <w:t xml:space="preserve">New Zealand Wellington</w:t>
      </w:r>
      <w:r>
        <w:t xml:space="preserve"> </w:t>
      </w:r>
      <w:r>
        <w:t xml:space="preserve">creates a dynamic work environment for laboratory professionals. As technology advances and public health needs evolve, the demand for skilled</w:t>
      </w:r>
      <w:r>
        <w:t xml:space="preserve"> </w:t>
      </w:r>
      <w:r>
        <w:rPr>
          <w:bCs/>
          <w:b/>
        </w:rPr>
        <w:t xml:space="preserve">Laboratory Technician</w:t>
      </w:r>
      <w:r>
        <w:t xml:space="preserve">s will remain strong. It is imperative that educational programs in the region continue to align with these evolving demands, ensuring that graduates are not only technically competent but also culturally aware and adaptable.</w:t>
      </w:r>
    </w:p>
    <w:p>
      <w:pPr>
        <w:pStyle w:val="BodyText"/>
      </w:pPr>
      <w:r>
        <w:t xml:space="preserve">For stakeholders involved in workforce planning or educational curriculum design, this report underscores the strategic importance of supporting</w:t>
      </w:r>
      <w:r>
        <w:t xml:space="preserve"> </w:t>
      </w:r>
      <w:r>
        <w:rPr>
          <w:bCs/>
          <w:b/>
        </w:rPr>
        <w:t xml:space="preserve">Laboratory Technician</w:t>
      </w:r>
      <w:r>
        <w:t xml:space="preserve"> </w:t>
      </w:r>
      <w:r>
        <w:t xml:space="preserve">development. By investing in training and infrastructure,</w:t>
      </w:r>
      <w:r>
        <w:t xml:space="preserve"> </w:t>
      </w:r>
      <w:r>
        <w:rPr>
          <w:bCs/>
          <w:b/>
        </w:rPr>
        <w:t xml:space="preserve">New Zealand Wellington</w:t>
      </w:r>
      <w:r>
        <w:t xml:space="preserve"> </w:t>
      </w:r>
      <w:r>
        <w:t xml:space="preserve">can maintain its position as a leader in health science innovation and environmental stewardship.</w:t>
      </w:r>
    </w:p>
    <w:p>
      <w:pPr>
        <w:pStyle w:val="BodyText"/>
      </w:pPr>
      <w:r>
        <w:rPr>
          <w:iCs/>
          <w:i/>
        </w:rPr>
        <w:t xml:space="preserve">This document has been compiled based on an extensive review of current literature, job descriptors from major New Zealand employers, and regional economic impact studies related to the science sector in the capital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Laboratory Technicians in New Zealand Wellington</dc:title>
  <dc:creator/>
  <dc:language>en</dc:language>
  <cp:keywords/>
  <dcterms:created xsi:type="dcterms:W3CDTF">2026-07-29T21:10:12Z</dcterms:created>
  <dcterms:modified xsi:type="dcterms:W3CDTF">2026-07-29T21:10:12Z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