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Sudan</w:t>
      </w:r>
      <w:r>
        <w:t xml:space="preserve"> </w:t>
      </w:r>
      <w:r>
        <w:t xml:space="preserve">Khartoum</w:t>
      </w:r>
    </w:p>
    <w:bookmarkStart w:id="28"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Sudan Khartoum Division</w:t>
      </w:r>
      <w:r>
        <w:br/>
      </w:r>
    </w:p>
    <w:p>
      <w:pPr>
        <w:pStyle w:val="BodyText"/>
      </w:pPr>
      <w:r>
        <w:t xml:space="preserve">From:</w:t>
      </w:r>
    </w:p>
    <w:p>
      <w:pPr>
        <w:pStyle w:val="BodyText"/>
      </w:pPr>
      <w:r>
        <w:t xml:space="preserve">The Research &amp; Development Unit</w:t>
      </w:r>
    </w:p>
    <w:p>
      <w:pPr>
        <w:pStyle w:val="BodyText"/>
      </w:pPr>
      <w:r>
        <w:t xml:space="preserve">Subject: Critical Analysis and Operational Guidelines for the Role of the Laboratory Technician in Sudan Khartoum</w:t>
      </w:r>
    </w:p>
    <w:p>
      <w:pPr>
        <w:pStyle w:val="BodyText"/>
      </w:pPr>
      <w:r>
        <w:t xml:space="preserve">This</w:t>
      </w:r>
      <w:r>
        <w:t xml:space="preserve"> </w:t>
      </w:r>
      <w:hyperlink w:anchor="laboratory-technician-book-report">
        <w:r>
          <w:rPr>
            <w:rStyle w:val="Hyperlink"/>
          </w:rPr>
          <w:t xml:space="preserve">Laboratory Technician Book Report</w:t>
        </w:r>
      </w:hyperlink>
      <w:r>
        <w:t xml:space="preserve"> </w:t>
      </w:r>
      <w:r>
        <w:t xml:space="preserve">serves as a comprehensive synthesis of current medical literature, technical manuals, and regional health guidelines. It is specifically tailored to address the unique environmental, infrastructural, and epidemiological challenges faced by healthcare facilities in Sudan Khartoum. The primary objective of this document is to bridge the gap between theoretical laboratory science and practical field application within the bustling capital city.</w:t>
      </w:r>
    </w:p>
    <w:bookmarkStart w:id="20" w:name="laboratory-technician-book-report"/>
    <w:p>
      <w:pPr>
        <w:pStyle w:val="Heading2"/>
      </w:pPr>
      <w:r>
        <w:t xml:space="preserve">Introduction: The Vital Role of Laboratory Services</w:t>
      </w:r>
    </w:p>
    <w:p>
      <w:pPr>
        <w:pStyle w:val="FirstParagraph"/>
      </w:pPr>
      <w:r>
        <w:t xml:space="preserve">The</w:t>
      </w:r>
      <w:r>
        <w:t xml:space="preserve"> </w:t>
      </w:r>
      <w:r>
        <w:rPr>
          <w:bCs/>
          <w:b/>
        </w:rPr>
        <w:t xml:space="preserve">Laboratory Technician</w:t>
      </w:r>
      <w:r>
        <w:t xml:space="preserve"> </w:t>
      </w:r>
      <w:r>
        <w:t xml:space="preserve">is often described as the eyes and ears of modern medicine. Without accurate diagnostic data, clinical decisions are made in the dark. In the context of Sudan Khartoum, a city that serves as a major hub for trade, population density, and regional health crises, the role extends far beyond simple sample processing. The</w:t>
      </w:r>
      <w:r>
        <w:t xml:space="preserve"> </w:t>
      </w:r>
      <w:hyperlink w:anchor="context-sudan-khartoum">
        <w:r>
          <w:rPr>
            <w:rStyle w:val="Hyperlink"/>
          </w:rPr>
          <w:t xml:space="preserve">Sudan Khartoum</w:t>
        </w:r>
      </w:hyperlink>
      <w:r>
        <w:t xml:space="preserve"> </w:t>
      </w:r>
      <w:r>
        <w:t xml:space="preserve">region faces distinct challenges including tropical disease prevalence (such as Malaria and Dengue), waterborne illnesses due to infrastructure strains in parts of the city, and a high volume of trauma cases requiring rapid hematology analysis. Therefore, the</w:t>
      </w:r>
      <w:r>
        <w:t xml:space="preserve"> </w:t>
      </w:r>
      <w:r>
        <w:rPr>
          <w:bCs/>
          <w:b/>
        </w:rPr>
        <w:t xml:space="preserve">Laboratory Technician</w:t>
      </w:r>
      <w:r>
        <w:t xml:space="preserve"> </w:t>
      </w:r>
      <w:r>
        <w:t xml:space="preserve">must be versatile, resilient, and highly skilled.</w:t>
      </w:r>
    </w:p>
    <w:bookmarkEnd w:id="20"/>
    <w:bookmarkStart w:id="24" w:name="Xdad37948ad228c012cc9cb5e003d7e7cf694dd2"/>
    <w:p>
      <w:pPr>
        <w:pStyle w:val="Heading2"/>
      </w:pPr>
      <w:r>
        <w:t xml:space="preserve">Core Competencies Required for Sudan Khartoum</w:t>
      </w:r>
    </w:p>
    <w:p>
      <w:pPr>
        <w:pStyle w:val="FirstParagraph"/>
      </w:pPr>
      <w:r>
        <w:t xml:space="preserve">This report highlights three critical pillars required for a competent</w:t>
      </w:r>
      <w:r>
        <w:t xml:space="preserve"> </w:t>
      </w:r>
      <w:r>
        <w:rPr>
          <w:bCs/>
          <w:b/>
        </w:rPr>
        <w:t xml:space="preserve">Laboratory Technician</w:t>
      </w:r>
      <w:r>
        <w:t xml:space="preserve">: Clinical Knowledge, Operational Resilience, and Data Integrity.</w:t>
      </w:r>
    </w:p>
    <w:bookmarkStart w:id="21" w:name="Xca7059a57edb88eb8f228c9b0dd28d9f66d5df2"/>
    <w:p>
      <w:pPr>
        <w:pStyle w:val="Heading3"/>
      </w:pPr>
      <w:r>
        <w:t xml:space="preserve">1. Clinical Knowledge and Epidemiological Awareness</w:t>
      </w:r>
    </w:p>
    <w:p>
      <w:pPr>
        <w:pStyle w:val="FirstParagraph"/>
      </w:pPr>
      <w:r>
        <w:t xml:space="preserve">In</w:t>
      </w:r>
      <w:r>
        <w:t xml:space="preserve"> </w:t>
      </w:r>
      <w:hyperlink w:anchor="context-sudan-khartoum">
        <w:r>
          <w:rPr>
            <w:rStyle w:val="Hyperlink"/>
          </w:rPr>
          <w:t xml:space="preserve">Sudan Khartoum</w:t>
        </w:r>
      </w:hyperlink>
      <w:r>
        <w:t xml:space="preserve">, a laboratory technician must possess deep knowledge of local epidemiology. Unlike technicians in Europe or North America, their daily routine may involve high-frequency testing for neglected tropical diseases. The literature reviewed emphasizes that a</w:t>
      </w:r>
      <w:r>
        <w:t xml:space="preserve"> </w:t>
      </w:r>
      <w:r>
        <w:rPr>
          <w:bCs/>
          <w:b/>
        </w:rPr>
        <w:t xml:space="preserve">Laboratory Technician</w:t>
      </w:r>
      <w:r>
        <w:t xml:space="preserve"> </w:t>
      </w:r>
      <w:r>
        <w:t xml:space="preserve">must be proficient in:</w:t>
      </w:r>
    </w:p>
    <w:p>
      <w:pPr>
        <w:numPr>
          <w:ilvl w:val="0"/>
          <w:numId w:val="1001"/>
        </w:numPr>
        <w:pStyle w:val="Compact"/>
      </w:pPr>
      <w:r>
        <w:rPr>
          <w:bCs/>
          <w:b/>
        </w:rPr>
        <w:t xml:space="preserve">Hematology:</w:t>
      </w:r>
      <w:r>
        <w:t xml:space="preserve"> </w:t>
      </w:r>
      <w:r>
        <w:t xml:space="preserve">Rapid identification of parasitic infections and anemia prevalence.</w:t>
      </w:r>
    </w:p>
    <w:p>
      <w:pPr>
        <w:numPr>
          <w:ilvl w:val="0"/>
          <w:numId w:val="1001"/>
        </w:numPr>
        <w:pStyle w:val="Compact"/>
      </w:pPr>
      <w:r>
        <w:rPr>
          <w:bCs/>
          <w:b/>
        </w:rPr>
        <w:t xml:space="preserve">Microbiology:</w:t>
      </w:r>
      <w:r>
        <w:t xml:space="preserve"> </w:t>
      </w:r>
      <w:r>
        <w:t xml:space="preserve">Antibiotic resistance patterns are rising globally. In Sudan Khartoum, technicians must understand local resistance profiles to ensure culture and sensitivity tests are interpreted correctly.</w:t>
      </w:r>
    </w:p>
    <w:p>
      <w:pPr>
        <w:numPr>
          <w:ilvl w:val="0"/>
          <w:numId w:val="1001"/>
        </w:numPr>
        <w:pStyle w:val="Compact"/>
      </w:pPr>
      <w:r>
        <w:rPr>
          <w:bCs/>
          <w:b/>
        </w:rPr>
        <w:t xml:space="preserve">Biochemistry:</w:t>
      </w:r>
      <w:r>
        <w:t xml:space="preserve"> </w:t>
      </w:r>
      <w:r>
        <w:t xml:space="preserve">Monitoring renal and hepatic function is critical due to the prevalence of waterborne contaminants in certain areas of the city.</w:t>
      </w:r>
    </w:p>
    <w:bookmarkEnd w:id="21"/>
    <w:bookmarkStart w:id="22" w:name="context-sudan-khartoum"/>
    <w:p>
      <w:pPr>
        <w:pStyle w:val="Heading3"/>
      </w:pPr>
      <w:r>
        <w:t xml:space="preserve">2. Operational Resilience in Sudan Khartoum</w:t>
      </w:r>
    </w:p>
    <w:p>
      <w:pPr>
        <w:pStyle w:val="FirstParagraph"/>
      </w:pPr>
      <w:r>
        <w:t xml:space="preserve">The environment in</w:t>
      </w:r>
      <w:r>
        <w:t xml:space="preserve"> </w:t>
      </w:r>
      <w:hyperlink w:anchor="sudan-khartoum">
        <w:r>
          <w:rPr>
            <w:rStyle w:val="Hyperlink"/>
          </w:rPr>
          <w:t xml:space="preserve">Sudan Khartoum</w:t>
        </w:r>
      </w:hyperlink>
      <w:r>
        <w:t xml:space="preserve">, particularly during the summer months, presents significant operational hurdles. High temperatures and occasional fluctuations in power supply can compromise sample integrity and instrument calibration. This book report argues that the modern</w:t>
      </w:r>
      <w:r>
        <w:t xml:space="preserve"> </w:t>
      </w:r>
      <w:r>
        <w:rPr>
          <w:bCs/>
          <w:b/>
        </w:rPr>
        <w:t xml:space="preserve">Laboratory Technician</w:t>
      </w:r>
      <w:r>
        <w:t xml:space="preserve"> </w:t>
      </w:r>
      <w:r>
        <w:t xml:space="preserve">must be trained in:</w:t>
      </w:r>
    </w:p>
    <w:p>
      <w:pPr>
        <w:numPr>
          <w:ilvl w:val="0"/>
          <w:numId w:val="1002"/>
        </w:numPr>
        <w:pStyle w:val="Compact"/>
      </w:pPr>
      <w:r>
        <w:rPr>
          <w:bCs/>
          <w:b/>
        </w:rPr>
        <w:t xml:space="preserve">Sample Stability Protocols:</w:t>
      </w:r>
      <w:r>
        <w:t xml:space="preserve"> </w:t>
      </w:r>
      <w:r>
        <w:t xml:space="preserve">Understanding how heat affects biological samples and implementing cold-chain maintenance even when electricity is intermittent.</w:t>
      </w:r>
    </w:p>
    <w:p>
      <w:pPr>
        <w:numPr>
          <w:ilvl w:val="0"/>
          <w:numId w:val="1002"/>
        </w:numPr>
        <w:pStyle w:val="Compact"/>
      </w:pPr>
      <w:r>
        <w:t xml:space="preserve">Predictive Maintenance:The ability to troubleshoot basic instrument issues without immediate reliance on international technical support, which may be delayed in the region.</w:t>
      </w:r>
    </w:p>
    <w:p>
      <w:pPr>
        <w:numPr>
          <w:ilvl w:val="0"/>
          <w:numId w:val="1002"/>
        </w:numPr>
        <w:pStyle w:val="Compact"/>
      </w:pPr>
      <w:r>
        <w:rPr>
          <w:bCs/>
          <w:b/>
        </w:rPr>
        <w:t xml:space="preserve">Biosecurity:</w:t>
      </w:r>
      <w:r>
        <w:t xml:space="preserve"> </w:t>
      </w:r>
      <w:r>
        <w:t xml:space="preserve">Maintaining strict hygiene protocols to prevent cross-contamination in crowded hospital settings typical of major urban centers like Sudan Khartoum.</w:t>
      </w:r>
    </w:p>
    <w:bookmarkEnd w:id="22"/>
    <w:bookmarkStart w:id="23" w:name="quality-assurance"/>
    <w:p>
      <w:pPr>
        <w:pStyle w:val="Heading3"/>
      </w:pPr>
      <w:r>
        <w:t xml:space="preserve">3. Quality Assurance and Data Integrity</w:t>
      </w:r>
    </w:p>
    <w:p>
      <w:pPr>
        <w:pStyle w:val="FirstParagraph"/>
      </w:pPr>
      <w:r>
        <w:t xml:space="preserve">The credibility of any medical diagnosis rests on the accuracy of lab results. For a</w:t>
      </w:r>
      <w:r>
        <w:t xml:space="preserve"> </w:t>
      </w:r>
      <w:r>
        <w:rPr>
          <w:bCs/>
          <w:b/>
        </w:rPr>
        <w:t xml:space="preserve">Laboratory Technician</w:t>
      </w:r>
      <w:r>
        <w:t xml:space="preserve">, Quality Control (QC) is not optional; it is ethical duty. In</w:t>
      </w:r>
      <w:r>
        <w:t xml:space="preserve"> </w:t>
      </w:r>
      <w:hyperlink w:anchor="sudan-khartoum">
        <w:r>
          <w:rPr>
            <w:rStyle w:val="Hyperlink"/>
          </w:rPr>
          <w:t xml:space="preserve">Sudan Khartoum</w:t>
        </w:r>
      </w:hyperlink>
      <w:r>
        <w:t xml:space="preserve">, where resources may sometimes be scarce, maintaining QC standards requires innovation. This report emphasizes the adoption of:</w:t>
      </w:r>
    </w:p>
    <w:p>
      <w:pPr>
        <w:numPr>
          <w:ilvl w:val="0"/>
          <w:numId w:val="1003"/>
        </w:numPr>
        <w:pStyle w:val="Compact"/>
      </w:pPr>
      <w:r>
        <w:rPr>
          <w:bCs/>
          <w:b/>
        </w:rPr>
        <w:t xml:space="preserve">Routine Calibration Checks:</w:t>
      </w:r>
      <w:r>
        <w:t xml:space="preserve"> </w:t>
      </w:r>
      <w:r>
        <w:t xml:space="preserve">Daily verification of automated analyzers.</w:t>
      </w:r>
    </w:p>
    <w:p>
      <w:pPr>
        <w:numPr>
          <w:ilvl w:val="0"/>
          <w:numId w:val="1003"/>
        </w:numPr>
        <w:pStyle w:val="Compact"/>
      </w:pPr>
      <w:r>
        <w:rPr>
          <w:bCs/>
          <w:b/>
        </w:rPr>
        <w:t xml:space="preserve">Cross-Checking Methods:</w:t>
      </w:r>
      <w:r>
        <w:t xml:space="preserve"> </w:t>
      </w:r>
      <w:r>
        <w:t xml:space="preserve">Using manual microscopy to verify automated flags in hematology analyzers, a crucial step when equipment sensitivity varies.</w:t>
      </w:r>
    </w:p>
    <w:p>
      <w:pPr>
        <w:numPr>
          <w:ilvl w:val="0"/>
          <w:numId w:val="1003"/>
        </w:numPr>
        <w:pStyle w:val="Compact"/>
      </w:pPr>
      <w:r>
        <w:t xml:space="preserve">Digital Reporting:The integration of Laboratory Information Systems (LIS) to ensure that results from Sudan Khartoum hospitals are stored securely and transmitted accurately to referring physicians.</w:t>
      </w:r>
    </w:p>
    <w:bookmarkEnd w:id="23"/>
    <w:bookmarkEnd w:id="24"/>
    <w:bookmarkStart w:id="25" w:name="X1e6730b2e419ff827f6d92b6d22719141feb144"/>
    <w:p>
      <w:pPr>
        <w:pStyle w:val="Heading2"/>
      </w:pPr>
      <w:r>
        <w:t xml:space="preserve">Ethical Considerations and Professionalism</w:t>
      </w:r>
    </w:p>
    <w:p>
      <w:pPr>
        <w:pStyle w:val="FirstParagraph"/>
      </w:pPr>
      <w:r>
        <w:t xml:space="preserve">Beyond technical skills, the</w:t>
      </w:r>
      <w:r>
        <w:t xml:space="preserve"> </w:t>
      </w:r>
      <w:r>
        <w:rPr>
          <w:bCs/>
          <w:b/>
        </w:rPr>
        <w:t xml:space="preserve">Laboratory Technician</w:t>
      </w:r>
      <w:r>
        <w:t xml:space="preserve"> </w:t>
      </w:r>
      <w:r>
        <w:t xml:space="preserve">plays a vital role in patient confidentiality and ethical treatment. In the dense urban environment of</w:t>
      </w:r>
      <w:r>
        <w:t xml:space="preserve"> </w:t>
      </w:r>
      <w:hyperlink w:anchor="sudan-khartoum">
        <w:r>
          <w:rPr>
            <w:rStyle w:val="Hyperlink"/>
          </w:rPr>
          <w:t xml:space="preserve">Sudan Khartoum</w:t>
        </w:r>
      </w:hyperlink>
      <w:r>
        <w:t xml:space="preserve">, patient privacy can be harder to maintain due to space constraints. Technicians must be trained to handle sensitive samples (such as HIV or TB tests) with utmost discretion. This report posits that ethical training should be as rigorous as technical training.</w:t>
      </w:r>
    </w:p>
    <w:bookmarkEnd w:id="25"/>
    <w:bookmarkStart w:id="26" w:name="Xa3c6d47528211ed817f6c200495087540a98852"/>
    <w:p>
      <w:pPr>
        <w:pStyle w:val="Heading2"/>
      </w:pPr>
      <w:r>
        <w:t xml:space="preserve">Recommendations for Training and Development</w:t>
      </w:r>
    </w:p>
    <w:p>
      <w:pPr>
        <w:pStyle w:val="FirstParagraph"/>
      </w:pPr>
      <w:r>
        <w:t xml:space="preserve">Based on the analysis of current literature and local requirements, this</w:t>
      </w:r>
      <w:r>
        <w:t xml:space="preserve"> </w:t>
      </w:r>
      <w:hyperlink w:anchor="laboratory-technician-book-report">
        <w:r>
          <w:rPr>
            <w:rStyle w:val="Hyperlink"/>
          </w:rPr>
          <w:t xml:space="preserve">Laboratory Technician Book Report</w:t>
        </w:r>
      </w:hyperlink>
      <w:r>
        <w:t xml:space="preserve"> </w:t>
      </w:r>
      <w:r>
        <w:t xml:space="preserve">offers the following recommendations for institutions in</w:t>
      </w:r>
      <w:r>
        <w:t xml:space="preserve"> </w:t>
      </w:r>
      <w:hyperlink w:anchor="sudan-khartoum">
        <w:r>
          <w:rPr>
            <w:rStyle w:val="Hyperlink"/>
          </w:rPr>
          <w:t xml:space="preserve">Sudan Khartoum</w:t>
        </w:r>
      </w:hyperlink>
      <w:r>
        <w:t xml:space="preserve">:</w:t>
      </w:r>
    </w:p>
    <w:p>
      <w:pPr>
        <w:numPr>
          <w:ilvl w:val="0"/>
          <w:numId w:val="1004"/>
        </w:numPr>
        <w:pStyle w:val="Compact"/>
      </w:pPr>
      <w:r>
        <w:rPr>
          <w:bCs/>
          <w:b/>
        </w:rPr>
        <w:t xml:space="preserve">Continuous Professional Development (CPD):</w:t>
      </w:r>
      <w:r>
        <w:t xml:space="preserve">Labs should allocate budget for technicians to attend regional workshops. Knowledge of new diagnostic technologies must be updated regularly.</w:t>
      </w:r>
    </w:p>
    <w:p>
      <w:pPr>
        <w:numPr>
          <w:ilvl w:val="0"/>
          <w:numId w:val="1004"/>
        </w:numPr>
        <w:pStyle w:val="Compact"/>
      </w:pPr>
      <w:r>
        <w:t xml:space="preserve">Simulation Training:Create simulation drills for power outages and instrument failure, mimicking real-world scenarios in Sudan Khartoum.</w:t>
      </w:r>
    </w:p>
    <w:p>
      <w:pPr>
        <w:numPr>
          <w:ilvl w:val="0"/>
          <w:numId w:val="1004"/>
        </w:numPr>
        <w:pStyle w:val="Compact"/>
      </w:pPr>
      <w:r>
        <w:t xml:space="preserve">Interdisciplinary Collaboration:Foster stronger links between laboratory technicians, clinicians, and public health officials to ensure that lab data informs broader health policies in the capital.</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Laboratory Technician</w:t>
      </w:r>
      <w:r>
        <w:t xml:space="preserve"> </w:t>
      </w:r>
      <w:r>
        <w:t xml:space="preserve">is indispensable to the healthcare infrastructure of</w:t>
      </w:r>
      <w:r>
        <w:t xml:space="preserve"> </w:t>
      </w:r>
      <w:hyperlink w:anchor="sudan-khartoum">
        <w:r>
          <w:rPr>
            <w:rStyle w:val="Hyperlink"/>
          </w:rPr>
          <w:t xml:space="preserve">Sudan Khartoum</w:t>
        </w:r>
      </w:hyperlink>
      <w:r>
        <w:t xml:space="preserve">. As this report has detailed, their duties extend far beyond pipetting and slide preparation. They are guardians of data integrity, first responders in diagnostic emergencies, and critical nodes in the public health network. By investing in robust training programs that account for the specific climatic and epidemiological realities of Sudan Khartoum, we can ensure a more resilient healthcare system.</w:t>
      </w:r>
    </w:p>
    <w:p>
      <w:pPr>
        <w:pStyle w:val="BodyText"/>
      </w:pPr>
      <w:r>
        <w:t xml:space="preserve">This document serves as a foundational guide for future recruitment, training modules, and operational standards. It is imperative that stakeholders recognize the</w:t>
      </w:r>
      <w:r>
        <w:t xml:space="preserve"> </w:t>
      </w:r>
      <w:r>
        <w:rPr>
          <w:bCs/>
          <w:b/>
        </w:rPr>
        <w:t xml:space="preserve">Laboratory Technician</w:t>
      </w:r>
      <w:r>
        <w:t xml:space="preserve"> </w:t>
      </w:r>
      <w:r>
        <w:t xml:space="preserve">not merely as support staff, but as essential diagnostic partners in the fight against disease in Sudan Khartoum.</w:t>
      </w:r>
    </w:p>
    <w:p>
      <w:pPr>
        <w:pStyle w:val="BodyText"/>
      </w:pPr>
      <w:r>
        <w:rPr>
          <w:iCs/>
          <w:i/>
        </w:rPr>
        <w:t xml:space="preserve">This Book Report was generated to highlight best practices for Laboratory Technicians operating within the specific context of Sudan Khartoum. All references imply standard medical laboratory science principles adapted for resource-constrained or high-burden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Sudan Khartoum</dc:title>
  <dc:creator/>
  <dc:language>en</dc:language>
  <cp:keywords/>
  <dcterms:created xsi:type="dcterms:W3CDTF">2026-07-29T14:47:24Z</dcterms:created>
  <dcterms:modified xsi:type="dcterms:W3CDTF">2026-07-29T14:47:24Z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