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w:t>
      </w:r>
      <w:r>
        <w:t xml:space="preserve"> </w:t>
      </w:r>
      <w:r>
        <w:t xml:space="preserve">Professional</w:t>
      </w:r>
      <w:r>
        <w:t xml:space="preserve"> </w:t>
      </w:r>
      <w:r>
        <w:t xml:space="preserve">Book</w:t>
      </w:r>
      <w:r>
        <w:t xml:space="preserve"> </w:t>
      </w:r>
      <w:r>
        <w:t xml:space="preserve">Report</w:t>
      </w:r>
      <w:r>
        <w:t xml:space="preserve"> </w:t>
      </w:r>
      <w:r>
        <w:t xml:space="preserve">for</w:t>
      </w:r>
      <w:r>
        <w:t xml:space="preserve"> </w:t>
      </w:r>
      <w:r>
        <w:t xml:space="preserve">United</w:t>
      </w:r>
      <w:r>
        <w:t xml:space="preserve"> </w:t>
      </w:r>
      <w:r>
        <w:t xml:space="preserve">Kingdom</w:t>
      </w:r>
      <w:r>
        <w:t xml:space="preserve"> </w:t>
      </w:r>
      <w:r>
        <w:t xml:space="preserve">Manchester</w:t>
      </w:r>
    </w:p>
    <w:bookmarkStart w:id="20" w:name="laboratory-technician-role-analysis"/>
    <w:p>
      <w:pPr>
        <w:pStyle w:val="Heading1"/>
      </w:pPr>
      <w:r>
        <w:t xml:space="preserve">Laboratory Technician Role Analysis</w:t>
      </w:r>
    </w:p>
    <w:p>
      <w:pPr>
        <w:pStyle w:val="FirstParagraph"/>
      </w:pPr>
      <w:r>
        <w:br/>
      </w:r>
      <w:r>
        <w:rPr>
          <w:bCs/>
          <w:b/>
        </w:rPr>
        <w:t xml:space="preserve">Purpose:</w:t>
      </w:r>
      <w:r>
        <w:t xml:space="preserve">A comprehensive professional Book Report on the role of a Laboratory Technician</w:t>
      </w:r>
      <w:r>
        <w:br/>
      </w:r>
      <w:r>
        <w:rPr>
          <w:bCs/>
          <w:b/>
        </w:rPr>
        <w:t xml:space="preserve">Focal Region:</w:t>
      </w:r>
      <w:r>
        <w:t xml:space="preserve">United Kingdom Manchester</w:t>
      </w:r>
      <w:r>
        <w:br/>
      </w:r>
      <w:r>
        <w:rPr>
          <w:bCs/>
          <w:b/>
        </w:rPr>
        <w:t xml:space="preserve">Date:</w:t>
      </w:r>
      <w:r>
        <w:t xml:space="preserve">October 2023</w:t>
      </w:r>
    </w:p>
    <w:bookmarkEnd w:id="20"/>
    <w:bookmarkStart w:id="21" w:name="X72b6c0f797aaf474e0db1fab768d55d66397668"/>
    <w:p>
      <w:pPr>
        <w:pStyle w:val="Heading2"/>
      </w:pPr>
      <w:r>
        <w:t xml:space="preserve">1. Introduction: The Vital Role in United Kingdom Manchester</w:t>
      </w:r>
    </w:p>
    <w:p>
      <w:pPr>
        <w:pStyle w:val="FirstParagraph"/>
      </w:pPr>
      <w:r>
        <w:t xml:space="preserve">The modern scientific landscape relies heavily on the precision and dedication of laboratory technicians. This</w:t>
      </w:r>
      <w:r>
        <w:t xml:space="preserve"> </w:t>
      </w:r>
      <w:r>
        <w:rPr>
          <w:bCs/>
          <w:b/>
        </w:rPr>
        <w:t xml:space="preserve">Laboratory Technician</w:t>
      </w:r>
      <w:r>
        <w:t xml:space="preserve">book report examines the multifaceted nature of this profession, specifically within the industrial and academic context of</w:t>
      </w:r>
    </w:p>
    <w:p>
      <w:pPr>
        <w:pStyle w:val="BodyText"/>
      </w:pPr>
      <w:r>
        <w:t xml:space="preserve">United Kingdom Manchester. Known globally as a hub for biomedical research, pharmaceutical innovation, and advanced materials science,</w:t>
      </w:r>
      <w:r>
        <w:rPr>
          <w:iCs/>
          <w:i/>
        </w:rPr>
        <w:t xml:space="preserve">Manchester provides a unique backdrop for laboratory professionals.</w:t>
      </w:r>
      <w:r>
        <w:t xml:space="preserve"> </w:t>
      </w:r>
      <w:r>
        <w:t xml:space="preserve">This report synthesizes industry standards, regulatory requirements in the</w:t>
      </w:r>
      <w:r>
        <w:t xml:space="preserve"> </w:t>
      </w:r>
      <w:r>
        <w:rPr>
          <w:bCs/>
          <w:b/>
        </w:rPr>
        <w:t xml:space="preserve">United Kingdom Manchester</w:t>
      </w:r>
      <w:r>
        <w:t xml:space="preserve"> </w:t>
      </w:r>
      <w:r>
        <w:t xml:space="preserve">region, and practical skill sets necessary for success in this field. The goal is to provide a holistic overview of what it means to serve as a Laboratory Technician in one of Europe’s most dynamic scientific cities.</w:t>
      </w:r>
    </w:p>
    <w:bookmarkEnd w:id="21"/>
    <w:bookmarkStart w:id="22" w:name="Xf8457ac3c99948e91ff584e55495ad12dd9e358"/>
    <w:p>
      <w:pPr>
        <w:pStyle w:val="Heading2"/>
      </w:pPr>
      <w:r>
        <w:t xml:space="preserve">2. Job Responsibilities and Daily Operations</w:t>
      </w:r>
    </w:p>
    <w:p>
      <w:pPr>
        <w:pStyle w:val="FirstParagraph"/>
      </w:pPr>
      <w:r>
        <w:t xml:space="preserve">In the context of this</w:t>
      </w:r>
    </w:p>
    <w:p>
      <w:pPr>
        <w:pStyle w:val="BodyText"/>
      </w:pPr>
      <w:r>
        <w:t xml:space="preserve">Laboratory Technician United Kingdom Manchester.The role is rarely static; it varies depending on whether the technician works in a university setting like The University of Manchester, a private pharmaceutical firm such as AstraZeneca (which has significant operations nearby), or an NHS diagnostic center. However, several common themes emerge.</w:t>
      </w:r>
    </w:p>
    <w:p>
      <w:pPr>
        <w:numPr>
          <w:ilvl w:val="0"/>
          <w:numId w:val="1001"/>
        </w:numPr>
        <w:pStyle w:val="Compact"/>
      </w:pPr>
      <w:r>
        <w:rPr>
          <w:bCs/>
          <w:b/>
        </w:rPr>
        <w:t xml:space="preserve">Sample Analysis and Preparation:</w:t>
      </w:r>
      <w:r>
        <w:t xml:space="preserve">Technicians must prepare biological, chemical, or physical samples with meticulous care. In</w:t>
      </w:r>
      <w:r>
        <w:t xml:space="preserve"> </w:t>
      </w:r>
      <w:r>
        <w:rPr>
          <w:iCs/>
          <w:i/>
        </w:rPr>
        <w:t xml:space="preserve">United Kingdom Manchester</w:t>
      </w:r>
      <w:r>
        <w:t xml:space="preserve">, where clinical trials are frequent, the integrity of these samples is paramount to regulatory compliance.&lt; /li &gt;</w:t>
      </w:r>
    </w:p>
    <w:p>
      <w:pPr>
        <w:numPr>
          <w:ilvl w:val="0"/>
          <w:numId w:val="1001"/>
        </w:numPr>
        <w:pStyle w:val="Compact"/>
      </w:pPr>
      <w:r>
        <w:rPr>
          <w:bCs/>
          <w:b/>
        </w:rPr>
        <w:t xml:space="preserve">Data Management:</w:t>
      </w:r>
      <w:r>
        <w:t xml:space="preserve">Accurate recording of experimental data is crucial. This involves using Laboratory Information Management Systems (LIMS) which are standard in modern labs across the</w:t>
      </w:r>
      <w:r>
        <w:t xml:space="preserve"> </w:t>
      </w:r>
      <w:r>
        <w:rPr>
          <w:iCs/>
          <w:i/>
        </w:rPr>
        <w:t xml:space="preserve">United Kingdom Manchester</w:t>
      </w:r>
      <w:r>
        <w:t xml:space="preserve">tech sector.&lt; /li &gt;</w:t>
      </w:r>
    </w:p>
    <w:p>
      <w:pPr>
        <w:numPr>
          <w:ilvl w:val="0"/>
          <w:numId w:val="1001"/>
        </w:numPr>
        <w:pStyle w:val="Compact"/>
      </w:pPr>
      <w:r>
        <w:rPr>
          <w:bCs/>
          <w:b/>
        </w:rPr>
        <w:t xml:space="preserve">Maintenance and Calibration:</w:t>
      </w:r>
      <w:r>
        <w:t xml:space="preserve">&gt;Equipment must be regularly calibrated to ensure accuracy. This responsibility ensures that research conducted in</w:t>
      </w:r>
      <w:r>
        <w:t xml:space="preserve"> </w:t>
      </w:r>
      <w:r>
        <w:rPr>
          <w:iCs/>
          <w:i/>
        </w:rPr>
        <w:t xml:space="preserve">United Kingdom Manchester</w:t>
      </w:r>
    </w:p>
    <w:p>
      <w:pPr>
        <w:numPr>
          <w:ilvl w:val="0"/>
          <w:numId w:val="1001"/>
        </w:numPr>
        <w:pStyle w:val="Compact"/>
      </w:pPr>
      <w:r>
        <w:rPr>
          <w:bCs/>
          <w:b/>
        </w:rPr>
        <w:t xml:space="preserve">Safety Compliance:</w:t>
      </w:r>
      <w:r>
        <w:t xml:space="preserve">A significant portion of the role involves adhering to Health and Safety at Work etc. Act 1974 regulations, ensuring a safe environment for all staff.&lt; /li &gt;</w:t>
      </w:r>
    </w:p>
    <w:bookmarkEnd w:id="22"/>
    <w:bookmarkStart w:id="23" w:name="X5796b51dcca37235bca4a867df189c8c2bcfe95"/>
    <w:p>
      <w:pPr>
        <w:pStyle w:val="Heading2"/>
      </w:pPr>
      <w:r>
        <w:t xml:space="preserve">3. Educational Background and Professional Development</w:t>
      </w:r>
    </w:p>
    <w:p>
      <w:pPr>
        <w:pStyle w:val="FirstParagraph"/>
      </w:pPr>
      <w:r>
        <w:t xml:space="preserve">A key finding in this</w:t>
      </w:r>
    </w:p>
    <w:p>
      <w:pPr>
        <w:pStyle w:val="BodyText"/>
      </w:pPr>
      <w:r>
        <w:t xml:space="preserve">Laboratory Technician United Kingdom Manchester's competitive market require a Bachelor’s degree in Biology, Chemistry, Biochemistry, or a related field.</w:t>
      </w:r>
    </w:p>
    <w:p>
      <w:pPr>
        <w:pStyle w:val="BodyText"/>
      </w:pPr>
      <w:r>
        <w:t xml:space="preserve">Furthermore, the report highlights the importance of specialized training. Technicians are encouraged to pursue certifications such as NEBOSH for health and safety or specific ISO 15189 accreditation training for medical laboratories. In</w:t>
      </w:r>
      <w:r>
        <w:t xml:space="preserve"> </w:t>
      </w:r>
      <w:r>
        <w:rPr>
          <w:iCs/>
          <w:i/>
        </w:rPr>
        <w:t xml:space="preserve">United Kingdom Manchester</w:t>
      </w:r>
      <w:r>
        <w:t xml:space="preserve">, local universities offer postgraduate courses and short workshops that allow technicians to upskill in areas like Genomics, Proteomics, or Data Analysis. This commitment to learning is essential for career progression into roles such as Senior Laboratory Manager or Research Scientist.</w:t>
      </w:r>
    </w:p>
    <w:bookmarkEnd w:id="23"/>
    <w:bookmarkStart w:id="24" w:name="Xf72df45dbe6843956c9e9054849e62d1caccca1"/>
    <w:p>
      <w:pPr>
        <w:pStyle w:val="Heading2"/>
      </w:pPr>
      <w:r>
        <w:t xml:space="preserve">4. Regulatory Landscape in United Kingdom Manchester</w:t>
      </w:r>
    </w:p>
    <w:p>
      <w:pPr>
        <w:pStyle w:val="FirstParagraph"/>
      </w:pPr>
      <w:r>
        <w:t xml:space="preserve">Navigating the regulatory environment is a critical aspect of being a</w:t>
      </w:r>
      <w:r>
        <w:t xml:space="preserve"> </w:t>
      </w:r>
      <w:r>
        <w:rPr>
          <w:bCs/>
          <w:b/>
        </w:rPr>
        <w:t xml:space="preserve">Laboratory Technician</w:t>
      </w:r>
    </w:p>
    <w:p>
      <w:pPr>
        <w:numPr>
          <w:ilvl w:val="0"/>
          <w:numId w:val="1002"/>
        </w:numPr>
        <w:pStyle w:val="Compact"/>
      </w:pPr>
      <w:r>
        <w:rPr>
          <w:bCs/>
          <w:b/>
        </w:rPr>
        <w:t xml:space="preserve">The Care Quality Commission (CQC):</w:t>
      </w:r>
      <w:r>
        <w:t xml:space="preserve">In clinical laboratory settings within</w:t>
      </w:r>
      <w:r>
        <w:t xml:space="preserve"> </w:t>
      </w:r>
      <w:r>
        <w:rPr>
          <w:iCs/>
          <w:i/>
        </w:rPr>
        <w:t xml:space="preserve">United Kingdom Manchester,</w:t>
      </w:r>
      <w:r>
        <w:t xml:space="preserve"> </w:t>
      </w:r>
      <w:r>
        <w:t xml:space="preserve">the CQC sets fundamental standards of quality and safety. Technicians must understand these regulations to maintain licensure.</w:t>
      </w:r>
    </w:p>
    <w:p>
      <w:pPr>
        <w:numPr>
          <w:ilvl w:val="0"/>
          <w:numId w:val="1002"/>
        </w:numPr>
        <w:pStyle w:val="Compact"/>
      </w:pPr>
      <w:r>
        <w:rPr>
          <w:bCs/>
          <w:b/>
        </w:rPr>
        <w:t xml:space="preserve">HSE (Health and Safety Executive):</w:t>
      </w:r>
      <w:r>
        <w:t xml:space="preserve">The HSE enforces workplace safety laws. In</w:t>
      </w:r>
      <w:r>
        <w:t xml:space="preserve"> </w:t>
      </w:r>
      <w:r>
        <w:rPr>
          <w:iCs/>
          <w:i/>
        </w:rPr>
        <w:t xml:space="preserve">United Kingdom Manchester</w:t>
      </w:r>
      <w:r>
        <w:t xml:space="preserve"> </w:t>
      </w:r>
      <w:r>
        <w:t xml:space="preserve">industrial labs, particularly those dealing with hazardous chemicals, strict adherence to COSHH (Control of Substances Hazardous to Health) regulations is mandatory.</w:t>
      </w:r>
    </w:p>
    <w:p>
      <w:pPr>
        <w:numPr>
          <w:ilvl w:val="0"/>
          <w:numId w:val="1002"/>
        </w:numPr>
        <w:pStyle w:val="Compact"/>
      </w:pPr>
      <w:r>
        <w:rPr>
          <w:bCs/>
          <w:b/>
        </w:rPr>
        <w:t xml:space="preserve">UKAS (United Kingdom Accreditation Service):</w:t>
      </w:r>
      <w:r>
        <w:t xml:space="preserve">Laboratories aiming for excellence often seek UKAS accreditation. This requires rigorous internal audits and external assessments, a process where</w:t>
      </w:r>
    </w:p>
    <w:p>
      <w:pPr>
        <w:numPr>
          <w:ilvl w:val="0"/>
          <w:numId w:val="1000"/>
        </w:numPr>
        <w:pStyle w:val="Compact"/>
      </w:pPr>
      <w:r>
        <w:t xml:space="preserve">Laboratory Technician</w:t>
      </w:r>
    </w:p>
    <w:p>
      <w:pPr>
        <w:pStyle w:val="FirstParagraph"/>
      </w:pPr>
      <w:r>
        <w:t xml:space="preserve">Understanding these frameworks is not just about compliance; it is about contributing to the reputation of</w:t>
      </w:r>
    </w:p>
    <w:p>
      <w:pPr>
        <w:pStyle w:val="BodyText"/>
      </w:pPr>
      <w:r>
        <w:t xml:space="preserve">United Kingdom Manchester</w:t>
      </w:r>
    </w:p>
    <w:bookmarkEnd w:id="24"/>
    <w:bookmarkStart w:id="25" w:name="X0a790b5cc1997fcf79468db432fd97d4d2ee0e4"/>
    <w:p>
      <w:pPr>
        <w:pStyle w:val="Heading2"/>
      </w:pPr>
      <w:r>
        <w:t xml:space="preserve">5. Technological Integration and Future Trends</w:t>
      </w:r>
    </w:p>
    <w:p>
      <w:pPr>
        <w:pStyle w:val="FirstParagraph"/>
      </w:pPr>
      <w:r>
        <w:t xml:space="preserve">This</w:t>
      </w:r>
    </w:p>
    <w:p>
      <w:pPr>
        <w:pStyle w:val="BodyText"/>
      </w:pPr>
      <w:r>
        <w:t xml:space="preserve">Laboratory Technician United Kingdom Manchester, high-throughput screening and robotic liquid handling systems are becoming commonplace in pharmaceutical R&amp;D centers.</w:t>
      </w:r>
    </w:p>
    <w:p>
      <w:pPr>
        <w:pStyle w:val="BodyText"/>
      </w:pPr>
      <w:r>
        <w:t xml:space="preserve">Technicians must therefore develop digital literacy skills. Proficiency in data analysis software (such as Python or R) and familiarity with AI-driven diagnostic tools are increasingly valuable. The report suggests that the future</w:t>
      </w:r>
    </w:p>
    <w:p>
      <w:pPr>
        <w:pStyle w:val="BodyText"/>
      </w:pPr>
      <w:r>
        <w:t xml:space="preserve">Laboratory Technician United Kingdom Manchester</w:t>
      </w:r>
    </w:p>
    <w:bookmarkEnd w:id="25"/>
    <w:bookmarkStart w:id="26" w:name="soft-skills-and-team-dynamics"/>
    <w:p>
      <w:pPr>
        <w:pStyle w:val="Heading2"/>
      </w:pPr>
      <w:r>
        <w:t xml:space="preserve">6. Soft Skills and Team Dynamics</w:t>
      </w:r>
    </w:p>
    <w:p>
      <w:pPr>
        <w:pStyle w:val="FirstParagraph"/>
      </w:pPr>
      <w:r>
        <w:t xml:space="preserve">Beyond technical expertise, this book report emphasizes the importance of soft skills. Laboratory work is inherently collaborative. In</w:t>
      </w:r>
      <w:r>
        <w:t xml:space="preserve"> </w:t>
      </w:r>
      <w:r>
        <w:rPr>
          <w:iCs/>
          <w:i/>
        </w:rPr>
        <w:t xml:space="preserve">United Kingdom Manchester</w:t>
      </w:r>
      <w:r>
        <w:t xml:space="preserve">, diverse research teams require excellent communication skills to bridge gaps between biologists, chemists, and engineers.</w:t>
      </w:r>
    </w:p>
    <w:p>
      <w:pPr>
        <w:numPr>
          <w:ilvl w:val="0"/>
          <w:numId w:val="1003"/>
        </w:numPr>
        <w:pStyle w:val="Compact"/>
      </w:pPr>
      <w:r>
        <w:rPr>
          <w:bCs/>
          <w:b/>
        </w:rPr>
        <w:t xml:space="preserve">Attention to Detail:</w:t>
      </w:r>
      <w:r>
        <w:t xml:space="preserve">Mistakes in a lab can lead to flawed data or safety incidents. Precision is non-negotiable.</w:t>
      </w:r>
    </w:p>
    <w:p>
      <w:pPr>
        <w:numPr>
          <w:ilvl w:val="0"/>
          <w:numId w:val="1003"/>
        </w:numPr>
        <w:pStyle w:val="Compact"/>
      </w:pPr>
      <w:r>
        <w:rPr>
          <w:bCs/>
          <w:b/>
        </w:rPr>
        <w:t xml:space="preserve">Problem-Solving:</w:t>
      </w:r>
      <w:r>
        <w:t xml:space="preserve">&gt;When experiments fail or equipment malfunctions, technicians must troubleshoot efficiently under pressure.</w:t>
      </w:r>
    </w:p>
    <w:p>
      <w:pPr>
        <w:numPr>
          <w:ilvl w:val="0"/>
          <w:numId w:val="1003"/>
        </w:numPr>
        <w:pStyle w:val="Compact"/>
      </w:pPr>
      <w:r>
        <w:rPr>
          <w:bCs/>
          <w:b/>
        </w:rPr>
        <w:t xml:space="preserve">Adaptability:</w:t>
      </w:r>
      <w:r>
        <w:t xml:space="preserve">The dynamic nature of scientific research means protocols change frequently. Flexibility is key in</w:t>
      </w:r>
      <w:r>
        <w:t xml:space="preserve"> </w:t>
      </w:r>
      <w:r>
        <w:rPr>
          <w:iCs/>
          <w:i/>
        </w:rPr>
        <w:t xml:space="preserve">United Kingdom Manchester</w:t>
      </w:r>
      <w:r>
        <w:t xml:space="preserve">'s fast-paced innovation hubs.</w:t>
      </w:r>
    </w:p>
    <w:bookmarkEnd w:id="26"/>
    <w:bookmarkStart w:id="27" w:name="conclusion-and-recommendations"/>
    <w:p>
      <w:pPr>
        <w:pStyle w:val="Heading2"/>
      </w:pPr>
      <w:r>
        <w:t xml:space="preserve">7. Conclusion and Recommendations</w:t>
      </w:r>
    </w:p>
    <w:p>
      <w:pPr>
        <w:pStyle w:val="FirstParagraph"/>
      </w:pPr>
      <w:r>
        <w:t xml:space="preserve">In conclusion, this</w:t>
      </w:r>
    </w:p>
    <w:p>
      <w:pPr>
        <w:pStyle w:val="BodyText"/>
      </w:pPr>
      <w:r>
        <w:t xml:space="preserve">Laboratory Technician United Kingdom Manchester.The city’s robust economy, anchored by world-class universities and major pharmaceutical companies, offers abundant opportunities for skilled technicians. However, success requires more than just scientific knowledge; it demands regulatory awareness, technological adaptability, and strong interpersonal skills.</w:t>
      </w:r>
    </w:p>
    <w:p>
      <w:pPr>
        <w:pStyle w:val="BodyText"/>
      </w:pPr>
      <w:r>
        <w:t xml:space="preserve">For individuals aspiring to become</w:t>
      </w:r>
      <w:r>
        <w:t xml:space="preserve"> </w:t>
      </w:r>
      <w:r>
        <w:rPr>
          <w:bCs/>
          <w:b/>
        </w:rPr>
        <w:t xml:space="preserve">Laboratory Technician</w:t>
      </w:r>
    </w:p>
    <w:p>
      <w:pPr>
        <w:numPr>
          <w:ilvl w:val="0"/>
          <w:numId w:val="1004"/>
        </w:numPr>
        <w:pStyle w:val="Compact"/>
      </w:pPr>
      <w:r>
        <w:t xml:space="preserve">Prioritize obtaining relevant degrees or diplomas.</w:t>
      </w:r>
    </w:p>
    <w:p>
      <w:pPr>
        <w:numPr>
          <w:ilvl w:val="0"/>
          <w:numId w:val="1004"/>
        </w:numPr>
        <w:pStyle w:val="Compact"/>
      </w:pPr>
      <w:r>
        <w:t xml:space="preserve">Gain practical experience through internships in</w:t>
      </w:r>
      <w:r>
        <w:t xml:space="preserve"> </w:t>
      </w:r>
      <w:r>
        <w:rPr>
          <w:iCs/>
          <w:i/>
        </w:rPr>
        <w:t xml:space="preserve">United Kingdom Manchester</w:t>
      </w:r>
      <w:r>
        <w:t xml:space="preserve">’s industrial parks and research centers.</w:t>
      </w:r>
    </w:p>
    <w:p>
      <w:pPr>
        <w:numPr>
          <w:ilvl w:val="0"/>
          <w:numId w:val="1004"/>
        </w:numPr>
        <w:pStyle w:val="Compact"/>
      </w:pPr>
      <w:r>
        <w:t xml:space="preserve">Cultivate digital skills alongside traditional lab techniques.</w:t>
      </w:r>
    </w:p>
    <w:p>
      <w:pPr>
        <w:numPr>
          <w:ilvl w:val="0"/>
          <w:numId w:val="1004"/>
        </w:numPr>
        <w:pStyle w:val="Compact"/>
      </w:pPr>
      <w:r>
        <w:t xml:space="preserve">Stay updated on local regulatory changes via HSE and CQC guidelines.</w:t>
      </w:r>
    </w:p>
    <w:p>
      <w:pPr>
        <w:pStyle w:val="FirstParagraph"/>
      </w:pPr>
      <w:r>
        <w:t xml:space="preserve">The role of the Laboratory Technician is foundational to scientific advancement. By embracing the challenges and opportunities presented in</w:t>
      </w:r>
      <w:r>
        <w:t xml:space="preserve"> </w:t>
      </w:r>
      <w:r>
        <w:rPr>
          <w:iCs/>
          <w:i/>
        </w:rPr>
        <w:t xml:space="preserve">United Kingdom Manchester,</w:t>
      </w:r>
      <w:r>
        <w:t xml:space="preserve">professionals can contribute significantly to global health, environmental sustainability, and technological progress.</w:t>
      </w:r>
    </w:p>
    <w:bookmarkEnd w:id="27"/>
    <w:bookmarkStart w:id="28" w:name="bibliography-of-key-references"/>
    <w:p>
      <w:pPr>
        <w:pStyle w:val="Heading2"/>
      </w:pPr>
      <w:r>
        <w:t xml:space="preserve">Bibliography of Key References</w:t>
      </w:r>
    </w:p>
    <w:p>
      <w:pPr>
        <w:numPr>
          <w:ilvl w:val="0"/>
          <w:numId w:val="1005"/>
        </w:numPr>
        <w:pStyle w:val="Compact"/>
      </w:pPr>
      <w:r>
        <w:rPr>
          <w:bCs/>
          <w:b/>
        </w:rPr>
        <w:t xml:space="preserve">NHS Jobs UK:</w:t>
      </w:r>
      <w:r>
        <w:t xml:space="preserve">"Laboratory Technician Job Descriptions." Accessed via regional Manchester listings.</w:t>
      </w:r>
    </w:p>
    <w:p>
      <w:pPr>
        <w:numPr>
          <w:ilvl w:val="0"/>
          <w:numId w:val="1005"/>
        </w:numPr>
        <w:pStyle w:val="Compact"/>
      </w:pPr>
      <w:r>
        <w:rPr>
          <w:bCs/>
          <w:b/>
        </w:rPr>
        <w:t xml:space="preserve">The University of Manchester:</w:t>
      </w:r>
      <w:r>
        <w:t xml:space="preserve">"School of Biological Sciences Career Pathways."</w:t>
      </w:r>
    </w:p>
    <w:p>
      <w:pPr>
        <w:numPr>
          <w:ilvl w:val="0"/>
          <w:numId w:val="1005"/>
        </w:numPr>
        <w:pStyle w:val="Compact"/>
      </w:pPr>
      <w:r>
        <w:rPr>
          <w:bCs/>
          <w:b/>
        </w:rPr>
        <w:t xml:space="preserve">HSE Website:</w:t>
      </w:r>
      <w:r>
        <w:t xml:space="preserve">"Laboratory Safety and COSHH Regulations in the UK."</w:t>
      </w:r>
    </w:p>
    <w:p>
      <w:pPr>
        <w:numPr>
          <w:ilvl w:val="0"/>
          <w:numId w:val="1005"/>
        </w:numPr>
        <w:pStyle w:val="Compact"/>
      </w:pPr>
      <w:r>
        <w:rPr>
          <w:bCs/>
          <w:b/>
        </w:rPr>
        <w:t xml:space="preserve">Care Quality Commission (CQC):</w:t>
      </w:r>
      <w:r>
        <w:t xml:space="preserve">"Regulations for Health and Social Care."</w:t>
      </w:r>
    </w:p>
    <w:p>
      <w:pPr>
        <w:numPr>
          <w:ilvl w:val="0"/>
          <w:numId w:val="1005"/>
        </w:numPr>
        <w:pStyle w:val="Compact"/>
      </w:pPr>
      <w:r>
        <w:rPr>
          <w:bCs/>
          <w:b/>
        </w:rPr>
        <w:t xml:space="preserve">Institute of Biomedical Science (IBMS):</w:t>
      </w:r>
      <w:r>
        <w:t xml:space="preserve">"Competency Framework for Laboratory Professionals."</w:t>
      </w:r>
    </w:p>
    <w:bookmarkEnd w:id="28"/>
    <w:p>
      <w:pPr>
        <w:pStyle w:val="FirstParagraph"/>
      </w:pPr>
      <w:r>
        <w:t xml:space="preserve">This document was prepared to serve as an informational guide regarding the Laboratory Technician profession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 Professional Book Report for United Kingdom Manchester</dc:title>
  <dc:creator/>
  <dc:language>en</dc:language>
  <cp:keywords/>
  <dcterms:created xsi:type="dcterms:W3CDTF">2026-07-29T17:00:22Z</dcterms:created>
  <dcterms:modified xsi:type="dcterms:W3CDTF">2026-07-29T17:00:22Z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