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4e7e0124165dfd83269cc473f0efd083d06edec"/>
    <w:p>
      <w:pPr>
        <w:pStyle w:val="Heading1"/>
      </w:pPr>
      <w:r>
        <w:t xml:space="preserve">A Comprehensive Report on the Legal Profession in Argentina Buenos Aires</w:t>
      </w:r>
    </w:p>
    <w:p>
      <w:pPr>
        <w:pStyle w:val="FirstParagraph"/>
      </w:pPr>
      <w:r>
        <w:rPr>
          <w:bCs/>
          <w:b/>
        </w:rPr>
        <w:t xml:space="preserve">Date:</w:t>
      </w:r>
      <w:r>
        <w:t xml:space="preserve"> </w:t>
      </w:r>
      <w:r>
        <w:t xml:space="preserve">October 2023</w:t>
      </w:r>
      <w:r>
        <w:br/>
      </w:r>
      <w:r>
        <w:rPr>
          <w:bCs/>
          <w:b/>
        </w:rPr>
        <w:t xml:space="preserve">To:</w:t>
      </w:r>
      <w:r>
        <w:t xml:space="preserve"> </w:t>
      </w:r>
      <w:r>
        <w:t xml:space="preserve">Legal Students, International Clients, and Sociologists of Law</w:t>
      </w:r>
      <w:r>
        <w:br/>
      </w:r>
      <w:r>
        <w:rPr>
          <w:bCs/>
          <w:b/>
        </w:rPr>
        <w:t xml:space="preserve">From:</w:t>
      </w:r>
      <w:r>
        <w:t xml:space="preserve"> </w:t>
      </w:r>
      <w:r>
        <w:t xml:space="preserve">The Department of Comparative Legal Studies</w:t>
      </w:r>
      <w:r>
        <w:br/>
      </w:r>
    </w:p>
    <w:p>
      <w:pPr>
        <w:pStyle w:val="BodyText"/>
      </w:pPr>
      <w:r>
        <w:t xml:space="preserve">Subject:The Function, Culture, and Challenges of the Lawyer within the Jurisdiction of Argentina Buenos Aires</w:t>
      </w:r>
    </w:p>
    <w:bookmarkStart w:id="20" w:name="introduction"/>
    <w:p>
      <w:pPr>
        <w:pStyle w:val="Heading2"/>
      </w:pPr>
      <w:r>
        <w:t xml:space="preserve">1. Introduction</w:t>
      </w:r>
    </w:p>
    <w:p>
      <w:pPr>
        <w:pStyle w:val="FirstParagraph"/>
      </w:pPr>
      <w:r>
        <w:t xml:space="preserve">In the vibrant and complex tapestry of Latin American jurisprudence, few cities serve as a more critical epicenter than</w:t>
      </w:r>
      <w:r>
        <w:t xml:space="preserve"> </w:t>
      </w:r>
      <w:r>
        <w:rPr>
          <w:bCs/>
          <w:b/>
        </w:rPr>
        <w:t xml:space="preserve">Argentina Buenos Aires</w:t>
      </w:r>
      <w:r>
        <w:t xml:space="preserve">. As the capital and largest city of Argentina, it is not only the political and economic heart of the nation but also its primary legal hub. This report aims to provide a detailed analysis of the role, responsibilities, and cultural context of the</w:t>
      </w:r>
      <w:r>
        <w:t xml:space="preserve"> </w:t>
      </w:r>
      <w:r>
        <w:rPr>
          <w:bCs/>
          <w:b/>
        </w:rPr>
        <w:t xml:space="preserve">Lawyer</w:t>
      </w:r>
      <w:r>
        <w:t xml:space="preserve"> </w:t>
      </w:r>
      <w:r>
        <w:t xml:space="preserve">operating within this specific jurisdiction. Understanding the nuance between a theoretical legal concept and its practical application in</w:t>
      </w:r>
      <w:r>
        <w:t xml:space="preserve"> </w:t>
      </w:r>
      <w:r>
        <w:rPr>
          <w:bCs/>
          <w:b/>
        </w:rPr>
        <w:t xml:space="preserve">Argentina Buenos Aires</w:t>
      </w:r>
      <w:r>
        <w:t xml:space="preserve"> </w:t>
      </w:r>
      <w:r>
        <w:t xml:space="preserve">is essential for anyone navigating civil law systems in South America.</w:t>
      </w:r>
    </w:p>
    <w:p>
      <w:pPr>
        <w:pStyle w:val="BodyText"/>
      </w:pPr>
      <w:r>
        <w:t xml:space="preserve">The profession of a lawyer is universally recognized as a pillar of justice, yet its manifestation varies significantly across borders. In the common law traditions of Anglo-Saxon countries, the adversarial system dictates much of courtroom behavior. However, in</w:t>
      </w:r>
      <w:r>
        <w:t xml:space="preserve"> </w:t>
      </w:r>
      <w:r>
        <w:rPr>
          <w:bCs/>
          <w:b/>
        </w:rPr>
        <w:t xml:space="preserve">Argentina Buenos Aires</w:t>
      </w:r>
      <w:r>
        <w:t xml:space="preserve">, the legal framework is rooted in civil law traditions inherited from Spanish and European influences. This distinction profoundly shapes how a lawyer practices, interacts with clients, and engages with judges.</w:t>
      </w:r>
    </w:p>
    <w:bookmarkEnd w:id="20"/>
    <w:bookmarkStart w:id="21" w:name="X4f7119ea05e6695c80826be97950b3a50df7dec"/>
    <w:p>
      <w:pPr>
        <w:pStyle w:val="Heading2"/>
      </w:pPr>
      <w:r>
        <w:t xml:space="preserve">2. The Educational and Professional Framework</w:t>
      </w:r>
    </w:p>
    <w:p>
      <w:pPr>
        <w:pStyle w:val="FirstParagraph"/>
      </w:pPr>
      <w:r>
        <w:t xml:space="preserve">Becoming a qualified lawyer in</w:t>
      </w:r>
      <w:r>
        <w:t xml:space="preserve"> </w:t>
      </w:r>
      <w:r>
        <w:rPr>
          <w:bCs/>
          <w:b/>
        </w:rPr>
        <w:t xml:space="preserve">Argentina Buenos Aires</w:t>
      </w:r>
      <w:r>
        <w:t xml:space="preserve"> </w:t>
      </w:r>
      <w:r>
        <w:t xml:space="preserve">requires rigorous academic preparation. Candidates must complete an undergraduate law degree (Abogacía) at one of the recognized universities, predominantly the University of Buenos Aires (UBA), which is public and tuition-free but academically demanding. Upon graduation, individuals must obtain their professional title and register with the Colegio Público de Abogados de la Capital Federal (the Public College of Lawyers of the Federal Capital).</w:t>
      </w:r>
    </w:p>
    <w:p>
      <w:pPr>
        <w:pStyle w:val="BodyText"/>
      </w:pPr>
      <w:r>
        <w:t xml:space="preserve">"The registration with the local Bar Association in Buenos Aires is not merely administrative; it is a badge of honor and a guarantee of ethical standing within the community."</w:t>
      </w:r>
    </w:p>
    <w:p>
      <w:pPr>
        <w:pStyle w:val="BodyText"/>
      </w:pPr>
      <w:r>
        <w:t xml:space="preserve">This structure ensures that every lawyer practicing in the city has undergone a standardized, high-level education. However, specialization is increasingly common. In</w:t>
      </w:r>
      <w:r>
        <w:t xml:space="preserve"> </w:t>
      </w:r>
      <w:r>
        <w:rPr>
          <w:bCs/>
          <w:b/>
        </w:rPr>
        <w:t xml:space="preserve">Argentina Buenos Aires</w:t>
      </w:r>
      <w:r>
        <w:t xml:space="preserve">, lawyers often specialize in areas such as commercial law, family law, intellectual property, or criminal defense. The competitive nature of the market in Buenos Aires means that many lawyers must distinguish themselves through niche expertise to secure a sustainable practice.</w:t>
      </w:r>
    </w:p>
    <w:bookmarkEnd w:id="21"/>
    <w:bookmarkStart w:id="22" w:name="the-civil-law-context"/>
    <w:p>
      <w:pPr>
        <w:pStyle w:val="Heading2"/>
      </w:pPr>
      <w:r>
        <w:t xml:space="preserve">3. The Civil Law Context</w:t>
      </w:r>
    </w:p>
    <w:p>
      <w:pPr>
        <w:pStyle w:val="FirstParagraph"/>
      </w:pPr>
      <w:r>
        <w:t xml:space="preserve">A critical aspect of understanding the lawyer in this region is recognizing the civil law system. Unlike common law systems, where precedent plays a dominant role, judges in</w:t>
      </w:r>
      <w:r>
        <w:t xml:space="preserve"> </w:t>
      </w:r>
      <w:r>
        <w:rPr>
          <w:bCs/>
          <w:b/>
        </w:rPr>
        <w:t xml:space="preserve">Argentina Buenos Aires</w:t>
      </w:r>
      <w:r>
        <w:t xml:space="preserve"> </w:t>
      </w:r>
      <w:r>
        <w:t xml:space="preserve">primarily rely on codified statutes and codes (such as the Civil and Commercial Code) to make decisions. Consequently, a lawyer's primary task is not to argue based on previous case outcomes alone but to interpret statutory language effectively.</w:t>
      </w:r>
    </w:p>
    <w:p>
      <w:pPr>
        <w:pStyle w:val="BodyText"/>
      </w:pPr>
      <w:r>
        <w:t xml:space="preserve">This requires a high degree of textual analysis and rhetorical skill. A successful lawyer in this jurisdiction must be an expert in legal interpretation, able to weave statutes into coherent arguments that appeal to the judge’s logic rather than relying solely on emotional or adversarial persuasion. The documentation prepared by a lawyer is often more detailed and formal than in some other jurisdictions, reflecting the written nature of civil law proceedings.</w:t>
      </w:r>
    </w:p>
    <w:bookmarkEnd w:id="22"/>
    <w:bookmarkStart w:id="23" w:name="cultural-dynamics-and-client-relations"/>
    <w:p>
      <w:pPr>
        <w:pStyle w:val="Heading2"/>
      </w:pPr>
      <w:r>
        <w:t xml:space="preserve">4. Cultural Dynamics and Client Relations</w:t>
      </w:r>
    </w:p>
    <w:p>
      <w:pPr>
        <w:pStyle w:val="FirstParagraph"/>
      </w:pPr>
      <w:r>
        <w:t xml:space="preserve">The culture of law practice in</w:t>
      </w:r>
      <w:r>
        <w:t xml:space="preserve"> </w:t>
      </w:r>
      <w:r>
        <w:rPr>
          <w:bCs/>
          <w:b/>
        </w:rPr>
        <w:t xml:space="preserve">Argentina Buenos Aires</w:t>
      </w:r>
      <w:r>
        <w:t xml:space="preserve"> </w:t>
      </w:r>
      <w:r>
        <w:t xml:space="preserve">is deeply influenced by the local social dynamics. Argentines are known for their expressive communication style, passion, and emphasis on personal relationships (</w:t>
      </w:r>
      <w:r>
        <w:rPr>
          <w:iCs/>
          <w:i/>
        </w:rPr>
        <w:t xml:space="preserve">"el contacto"</w:t>
      </w:r>
      <w:r>
        <w:t xml:space="preserve">). For a lawyer practicing here, building trust is as important as legal knowledge.</w:t>
      </w:r>
    </w:p>
    <w:p>
      <w:pPr>
        <w:pStyle w:val="BodyText"/>
      </w:pPr>
      <w:r>
        <w:t xml:space="preserve">Clients in Buenos Aires often view the lawyer not just as a technician of the law but as an advocate who understands their personal struggles. The relationship between lawyer and client tends to be more informal and closer than in more bureaucratic jurisdictions. However, this closeness demands high ethical standards to prevent conflicts of interest or over-promising results. A skilled lawyer must balance empathy with professional detachment, guiding clients through the often slow and frustrating pace of the Argentine judicial system.</w:t>
      </w:r>
    </w:p>
    <w:bookmarkEnd w:id="23"/>
    <w:bookmarkStart w:id="24" w:name="economic-and-social-challenges"/>
    <w:p>
      <w:pPr>
        <w:pStyle w:val="Heading2"/>
      </w:pPr>
      <w:r>
        <w:t xml:space="preserve">5. Economic and Social Challenges</w:t>
      </w:r>
    </w:p>
    <w:p>
      <w:pPr>
        <w:pStyle w:val="FirstParagraph"/>
      </w:pPr>
      <w:r>
        <w:t xml:space="preserve">The economic volatility inherent in Argentina presents unique challenges for lawyers in Buenos Aires. Fluctuations in inflation, currency devaluation, and shifting regulatory environments mean that legal strategies must be adaptable. For instance, commercial lawyers must constantly monitor changes in tax law and foreign investment regulations.</w:t>
      </w:r>
    </w:p>
    <w:p>
      <w:pPr>
        <w:pStyle w:val="BodyText"/>
      </w:pPr>
      <w:r>
        <w:t xml:space="preserve">Furthermore, access to justice remains a topic of debate. While</w:t>
      </w:r>
      <w:r>
        <w:t xml:space="preserve"> </w:t>
      </w:r>
      <w:r>
        <w:rPr>
          <w:bCs/>
          <w:b/>
        </w:rPr>
        <w:t xml:space="preserve">Argentina Buenos Aires</w:t>
      </w:r>
      <w:r>
        <w:t xml:space="preserve"> </w:t>
      </w:r>
      <w:r>
        <w:t xml:space="preserve">has a robust legal framework on paper, the backlog of cases in courts can lead to significant delays. Lawyers often serve as mediators between clients’ expectations for quick resolutions and the reality of procedural timelines. Public defenders also play a crucial role, providing essential services to those who cannot afford private counsel, though they are often under-resourced.</w:t>
      </w:r>
    </w:p>
    <w:bookmarkEnd w:id="24"/>
    <w:bookmarkStart w:id="25" w:name="X2913e14f8e74af4fcb2e79d0154ed500c67b846"/>
    <w:p>
      <w:pPr>
        <w:pStyle w:val="Heading2"/>
      </w:pPr>
      <w:r>
        <w:t xml:space="preserve">6. The Modern Lawyer: Technology and Globalization</w:t>
      </w:r>
    </w:p>
    <w:p>
      <w:pPr>
        <w:pStyle w:val="FirstParagraph"/>
      </w:pPr>
      <w:r>
        <w:t xml:space="preserve">In recent years, the profession in</w:t>
      </w:r>
      <w:r>
        <w:t xml:space="preserve"> </w:t>
      </w:r>
      <w:r>
        <w:rPr>
          <w:bCs/>
          <w:b/>
        </w:rPr>
        <w:t xml:space="preserve">Argentina Buenos Aires</w:t>
      </w:r>
      <w:r>
        <w:t xml:space="preserve"> </w:t>
      </w:r>
      <w:r>
        <w:t xml:space="preserve">has evolved to meet global standards. The rise of legal tech, online dispute resolution, and cross-border transactions has expanded the scope of practice for local lawyers. International firms now have a presence in Buenos Aires, requiring local lawyers to be proficient in English and familiar with international arbitration practices.</w:t>
      </w:r>
    </w:p>
    <w:p>
      <w:pPr>
        <w:pStyle w:val="BodyText"/>
      </w:pPr>
      <w:r>
        <w:t xml:space="preserve">This globalization brings a hybrid model where traditional civil law rigor meets international best practices. Lawyers who operate at this intersection are highly sought after by multinational corporations investing in the region. They act as bridges, ensuring that foreign entities comply with local regulations while protecting their global interests.</w:t>
      </w:r>
    </w:p>
    <w:bookmarkEnd w:id="25"/>
    <w:bookmarkStart w:id="26" w:name="conclusion"/>
    <w:p>
      <w:pPr>
        <w:pStyle w:val="Heading2"/>
      </w:pPr>
      <w:r>
        <w:t xml:space="preserve">7. Conclusion</w:t>
      </w:r>
    </w:p>
    <w:p>
      <w:pPr>
        <w:pStyle w:val="FirstParagraph"/>
      </w:pPr>
      <w:r>
        <w:t xml:space="preserve">The study of a lawyer in the context of</w:t>
      </w:r>
      <w:r>
        <w:t xml:space="preserve"> </w:t>
      </w:r>
      <w:r>
        <w:rPr>
          <w:bCs/>
          <w:b/>
        </w:rPr>
        <w:t xml:space="preserve">Argentina Buenos Aires</w:t>
      </w:r>
      <w:r>
        <w:t xml:space="preserve"> </w:t>
      </w:r>
      <w:r>
        <w:t xml:space="preserve">reveals a profession that is both deeply traditional and rapidly modernizing. It is a role defined by the tension between rigid civil law codes and the fluid, passionate reality of Argentine society. To be an effective lawyer in this jurisdiction requires more than just knowledge of statutes; it demands cultural intelligence, resilience against economic instability, and the ability to navigate a complex bureaucratic landscape.</w:t>
      </w:r>
    </w:p>
    <w:p>
      <w:pPr>
        <w:pStyle w:val="BodyText"/>
      </w:pPr>
      <w:r>
        <w:t xml:space="preserve">For students and professionals alike, understanding these nuances is vital. The lawyer in</w:t>
      </w:r>
      <w:r>
        <w:t xml:space="preserve"> </w:t>
      </w:r>
      <w:r>
        <w:rPr>
          <w:bCs/>
          <w:b/>
        </w:rPr>
        <w:t xml:space="preserve">Argentina Buenos Aires</w:t>
      </w:r>
      <w:r>
        <w:t xml:space="preserve"> </w:t>
      </w:r>
      <w:r>
        <w:t xml:space="preserve">is not merely an agent of the state but a central figure in the social fabric, protecting rights, facilitating commerce, and upholding justice in one of South America's most dynamic cities. As Argentina continues to integrate into the global economy, the role of its legal professionals will only become more pivotal, requiring continuous adaptation and excellence.</w:t>
      </w:r>
    </w:p>
    <w:p>
      <w:pPr>
        <w:pStyle w:val="BodyText"/>
      </w:pPr>
      <w:r>
        <w:rPr>
          <w:iCs/>
          <w:i/>
        </w:rPr>
        <w:t xml:space="preserve">This report was compiled to provide insight into the legal landscape of Buenos Aires. It reflects general trends and should not be considered specific legal advice for any particular case.</w:t>
      </w:r>
    </w:p>
    <w:p>
      <w:pPr>
        <w:pStyle w:val="BodyText"/>
      </w:pPr>
      <w:r>
        <w:t xml:space="preserve">© 2023 Legal Studies Review.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Reality of the Lawyer in Argentina Buenos Aires</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