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6" w:name="X595b886f77259a198ffe7c1a420619400edf310"/>
    <w:p>
      <w:pPr>
        <w:pStyle w:val="Heading1"/>
      </w:pPr>
      <w:r>
        <w:t xml:space="preserve">Book Report: The Role of the Lawyer in Chile Santiago</w:t>
      </w:r>
    </w:p>
    <w:p>
      <w:pPr>
        <w:pStyle w:val="FirstParagraph"/>
      </w:pPr>
      <w:r>
        <w:rPr>
          <w:bCs/>
          <w:b/>
        </w:rPr>
        <w:t xml:space="preserve">Date:</w:t>
      </w:r>
      <w:r>
        <w:t xml:space="preserve"> </w:t>
      </w:r>
      <w:r>
        <w:t xml:space="preserve">October 26, 2023</w:t>
      </w:r>
      <w:r>
        <w:br/>
      </w:r>
      <w:r>
        <w:rPr>
          <w:bCs/>
          <w:b/>
        </w:rPr>
        <w:t xml:space="preserve">Evaluating the Professional Landscape:</w:t>
      </w:r>
      <w:r>
        <w:br/>
      </w:r>
      <w:r>
        <w:t xml:space="preserve">A Critical Analysis of Legal Practice in the Capital City</w:t>
      </w:r>
    </w:p>
    <w:bookmarkStart w:id="20" w:name="X7d3939d1cb50b011ead4b259c6cfaeceee61e46"/>
    <w:p>
      <w:pPr>
        <w:pStyle w:val="Heading2"/>
      </w:pPr>
      <w:r>
        <w:t xml:space="preserve">I. Introduction and Contextual Background</w:t>
      </w:r>
    </w:p>
    <w:p>
      <w:pPr>
        <w:pStyle w:val="FirstParagraph"/>
      </w:pPr>
      <w:r>
        <w:t xml:space="preserve">The study of law within the specific geographical and cultural context of Chile Santiago requires a nuanced understanding that goes beyond mere statutory interpretation. This book report examines the pivotal role of the Lawyer within this dynamic metropolitan hub, exploring how historical legal traditions intersect with modern societal demands. Santiago, as the political, economic, and cultural heart of Chilean society, presents a unique laboratory for legal practice. The density of judicial institutions in Santiago means that it is not merely a capital city but rather the central nervous system of the nation's jurisprudential activities.</w:t>
      </w:r>
    </w:p>
    <w:p>
      <w:pPr>
        <w:pStyle w:val="BodyText"/>
      </w:pPr>
      <w:r>
        <w:t xml:space="preserve">The primary objective of this report is to analyze how local lawyers navigate the complex web of civil, criminal, and commercial laws. In a city where over six million people reside in its metropolitan area, the demand for legal counsel is immense and varied. This document serves as an essential guide for understanding the professional responsibilities, ethical considerations, and societal impacts of being a Lawyer in this bustling South American metropolis.</w:t>
      </w:r>
    </w:p>
    <w:bookmarkEnd w:id="20"/>
    <w:bookmarkStart w:id="21" w:name="X18ac7bfc7a66c0c3da061fcdbed1e6f20f9422d"/>
    <w:p>
      <w:pPr>
        <w:pStyle w:val="Heading2"/>
      </w:pPr>
      <w:r>
        <w:t xml:space="preserve">II. Historical Evolution of Legal Practice</w:t>
      </w:r>
    </w:p>
    <w:p>
      <w:pPr>
        <w:pStyle w:val="FirstParagraph"/>
      </w:pPr>
      <w:r>
        <w:t xml:space="preserve">To fully appreciate the current state of legal services in Chile Santiago, one must delve into its historical foundations. The Chilean legal system is largely based on the civil law tradition, inherited from Spanish colonial rule and later influenced by Napoleonic codes. Over centuries, this system has evolved significantly, particularly since the enactment of the Civil Code in 1855 by Andrés Bello. For students and practitioners alike in Chile Santiago, understanding this lineage is crucial.</w:t>
      </w:r>
    </w:p>
    <w:p>
      <w:pPr>
        <w:pStyle w:val="BodyText"/>
      </w:pPr>
      <w:r>
        <w:t xml:space="preserve">Historically, the Lawyer was often viewed as an elite figure within a rigidly stratified society. However, recent decades have seen a democratization of legal services. The expansion of law schools across the metropolitan area has produced thousands of new graduates annually. This surge in legal professionals has increased competition and diversity within firms headquartered in Santiago. It has also led to greater specialization, with lawyers focusing on niche areas such as intellectual property, environmental law, and international trade.</w:t>
      </w:r>
    </w:p>
    <w:bookmarkEnd w:id="21"/>
    <w:bookmarkStart w:id="22" w:name="Xd54a79b845c8e73b4e5000a09197321732ad594"/>
    <w:p>
      <w:pPr>
        <w:pStyle w:val="Heading2"/>
      </w:pPr>
      <w:r>
        <w:t xml:space="preserve">III. The Modern Landscape of Legal Practice</w:t>
      </w:r>
    </w:p>
    <w:p>
      <w:pPr>
        <w:pStyle w:val="FirstParagraph"/>
      </w:pPr>
      <w:r>
        <w:t xml:space="preserve">In contemporary Chile Santiago the legal profession is characterized by intense competition and high standards of professionalism. Major law firms have established their headquarters in premium office buildings in districts such as Providencia and Las Condes. These firms often handle complex corporate transactions, mergers, and acquisitions that drive the Chilean economy.</w:t>
      </w:r>
    </w:p>
    <w:p>
      <w:pPr>
        <w:pStyle w:val="BodyText"/>
      </w:pPr>
      <w:r>
        <w:rPr>
          <w:bCs/>
          <w:b/>
        </w:rPr>
        <w:t xml:space="preserve">Key Insight:</w:t>
      </w:r>
      <w:r>
        <w:t xml:space="preserve"> </w:t>
      </w:r>
      <w:r>
        <w:t xml:space="preserve">The integration of technology into legal practice has transformed how a Lawyer operates in Santiago. Digital platforms for case management, virtual court hearings following pandemic adaptations, and online dispute resolution mechanisms are now standard tools in the arsenal of modern Chilean attorneys.</w:t>
      </w:r>
    </w:p>
    <w:p>
      <w:pPr>
        <w:pStyle w:val="BodyText"/>
      </w:pPr>
      <w:r>
        <w:t xml:space="preserve">Criminal law practitioners face different challenges. With high crime rates in certain sectors of the city, public defenders and private criminal lawyers work tirelessly to ensure due process is respected. The tension between state power and individual rights is a frequent theme in criminal trials within Santiago’s courts.</w:t>
      </w:r>
    </w:p>
    <w:bookmarkEnd w:id="22"/>
    <w:bookmarkStart w:id="23" w:name="Xac3f81f30d81b2ad8e2b4db5e87d4a8352acec3"/>
    <w:p>
      <w:pPr>
        <w:pStyle w:val="Heading2"/>
      </w:pPr>
      <w:r>
        <w:t xml:space="preserve">IV. Ethical Considerations and Social Responsibility</w:t>
      </w:r>
    </w:p>
    <w:p>
      <w:pPr>
        <w:pStyle w:val="FirstParagraph"/>
      </w:pPr>
      <w:r>
        <w:t xml:space="preserve">Ethics form the backbone of any credible legal profession. For a Lawyer practicing in Chile Santiago, adherence to strict ethical codes is mandatory under the regulations set forth by the National Bar Association (Ilustre Colegio de Abogados de Chile). These codes dictate professional conduct, confidentiality obligations, and conflicts of interest management.</w:t>
      </w:r>
    </w:p>
    <w:p>
      <w:pPr>
        <w:pStyle w:val="BodyText"/>
      </w:pPr>
      <w:r>
        <w:t xml:space="preserve">Moreover, there is growing emphasis on pro bono work among legal professionals in Santiago. Many lawyers volunteer their time to assist marginalized communities who cannot afford private representation. This trend reflects a broader societal expectation that the Lawyer should serve not just wealthy clients but also act as an agent of social justice within Chilean society.</w:t>
      </w:r>
    </w:p>
    <w:bookmarkEnd w:id="23"/>
    <w:bookmarkStart w:id="24" w:name="v.-challenges-facing-legal-professionals"/>
    <w:p>
      <w:pPr>
        <w:pStyle w:val="Heading2"/>
      </w:pPr>
      <w:r>
        <w:t xml:space="preserve">V. Challenges Facing Legal Professionals</w:t>
      </w:r>
    </w:p>
    <w:p>
      <w:pPr>
        <w:pStyle w:val="FirstParagraph"/>
      </w:pPr>
      <w:r>
        <w:t xml:space="preserve">Despite its advancements, the legal profession in Chile Santiago faces several significant challenges:</w:t>
      </w:r>
    </w:p>
    <w:p>
      <w:pPr>
        <w:numPr>
          <w:ilvl w:val="0"/>
          <w:numId w:val="1001"/>
        </w:numPr>
        <w:pStyle w:val="Compact"/>
      </w:pPr>
      <w:r>
        <w:rPr>
          <w:bCs/>
          <w:b/>
        </w:rPr>
        <w:t xml:space="preserve">Bureaucratic Delays:</w:t>
      </w:r>
      <w:r>
        <w:t xml:space="preserve"> </w:t>
      </w:r>
      <w:r>
        <w:t xml:space="preserve">Courts in Santiago often suffer from heavy backlogs, leading to prolonged litigation processes that can last years. This inefficiency impacts both justice delivery and client satisfaction.</w:t>
      </w:r>
    </w:p>
    <w:p>
      <w:pPr>
        <w:numPr>
          <w:ilvl w:val="0"/>
          <w:numId w:val="1001"/>
        </w:numPr>
        <w:pStyle w:val="Compact"/>
      </w:pPr>
      <w:r>
        <w:rPr>
          <w:bCs/>
          <w:b/>
        </w:rPr>
        <w:t xml:space="preserve">Socioeconomic Disparities:</w:t>
      </w:r>
      <w:r>
        <w:t xml:space="preserve"> </w:t>
      </w:r>
      <w:r>
        <w:t xml:space="preserve">Access to quality legal representation remains unequal across different socioeconomic groups within the city.</w:t>
      </w:r>
    </w:p>
    <w:p>
      <w:pPr>
        <w:numPr>
          <w:ilvl w:val="0"/>
          <w:numId w:val="1001"/>
        </w:numPr>
        <w:pStyle w:val="Compact"/>
      </w:pPr>
      <w:r>
        <w:rPr>
          <w:bCs/>
          <w:b/>
        </w:rPr>
        <w:t xml:space="preserve">Digital Transformation:</w:t>
      </w:r>
      <w:r>
        <w:t xml:space="preserve"> </w:t>
      </w:r>
      <w:r>
        <w:t xml:space="preserve">While technology offers opportunities, it also brings cybersecurity risks and requires continuous learning for older practitioners adapting to new digital realities.</w:t>
      </w:r>
    </w:p>
    <w:bookmarkEnd w:id="24"/>
    <w:bookmarkStart w:id="25" w:name="vi.-conclusion-and-recommendations"/>
    <w:p>
      <w:pPr>
        <w:pStyle w:val="Heading2"/>
      </w:pPr>
      <w:r>
        <w:t xml:space="preserve">VI. Conclusion and Recommendations</w:t>
      </w:r>
    </w:p>
    <w:p>
      <w:pPr>
        <w:pStyle w:val="FirstParagraph"/>
      </w:pPr>
      <w:r>
        <w:t xml:space="preserve">In conclusion, the role of the Lawyer in Chile Santiago is multifaceted, evolving constantly alongside societal changes. As this report has highlighted, success in this field requires more than just academic knowledge; it demands adaptability, ethical integrity, and a deep commitment to serving society effectively.</w:t>
      </w:r>
    </w:p>
    <w:p>
      <w:pPr>
        <w:pStyle w:val="BodyText"/>
      </w:pPr>
      <w:r>
        <w:t xml:space="preserve">For aspiring lawyers considering careers in Chile Santiago I recommend gaining practical experience through internships at reputable firms while staying abreast of technological advancements. Furthermore engaging with community organizations can provide invaluable insights into real-world applications of law that textbooks alone cannot offer.</w:t>
      </w:r>
    </w:p>
    <w:p>
      <w:pPr>
        <w:pStyle w:val="BodyText"/>
      </w:pPr>
      <w:r>
        <w:t xml:space="preserve">© 2023 Legal Studies Review - Santiago Chapter</w:t>
      </w:r>
      <w:r>
        <w:br/>
      </w:r>
      <w:r>
        <w:t xml:space="preserve">All rights reserved. Unauthorized reproduction prohibited without permission from author.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Lawyer in Chile Santiago</dc:title>
  <dc:creator/>
  <dc:language>en</dc:language>
  <cp:keywords/>
  <dcterms:created xsi:type="dcterms:W3CDTF">2026-07-29T14:26:42Z</dcterms:created>
  <dcterms:modified xsi:type="dcterms:W3CDTF">2026-07-29T14:26:42Z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