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Ethos</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France</w:t>
      </w:r>
      <w:r>
        <w:t xml:space="preserve"> </w:t>
      </w:r>
      <w:r>
        <w:t xml:space="preserve">Lyon</w:t>
      </w:r>
    </w:p>
    <w:bookmarkStart w:id="28" w:name="X0893854e0409cb6fd3cc5bd556e8c6dde1d6ae7"/>
    <w:p>
      <w:pPr>
        <w:pStyle w:val="Heading1"/>
      </w:pPr>
      <w:r>
        <w:t xml:space="preserve">The Role and Ethos of the Lawyer in France Lyon</w:t>
      </w:r>
    </w:p>
    <w:bookmarkStart w:id="27" w:name="a-comprehensive-book-report-and-analysis"/>
    <w:p>
      <w:pPr>
        <w:pStyle w:val="Heading2"/>
      </w:pPr>
      <w:r>
        <w:t xml:space="preserve">A Comprehensive Book Report and Analysis</w:t>
      </w:r>
    </w:p>
    <w:p>
      <w:pPr>
        <w:pStyle w:val="FirstParagraph"/>
      </w:pPr>
      <w:r>
        <w:rPr>
          <w:bCs/>
          <w:b/>
        </w:rPr>
        <w:t xml:space="preserve">Date:</w:t>
      </w:r>
      <w:r>
        <w:t xml:space="preserve"> </w:t>
      </w:r>
      <w:r>
        <w:t xml:space="preserve">October 26, 2023</w:t>
      </w:r>
      <w:r>
        <w:br/>
      </w:r>
    </w:p>
    <w:bookmarkStart w:id="20" w:name="i.-introduction"/>
    <w:p>
      <w:pPr>
        <w:pStyle w:val="Heading3"/>
      </w:pPr>
      <w:r>
        <w:t xml:space="preserve">I. Introduction</w:t>
      </w:r>
    </w:p>
    <w:p>
      <w:pPr>
        <w:pStyle w:val="FirstParagraph"/>
      </w:pPr>
      <w:r>
        <w:t xml:space="preserve">This book report serves as an in-depth exploration of the legal profession, specifically focusing on the unique characteristics, historical context, and operational realities of a</w:t>
      </w:r>
      <w:r>
        <w:t xml:space="preserve"> </w:t>
      </w:r>
      <w:r>
        <w:rPr>
          <w:bCs/>
          <w:b/>
        </w:rPr>
        <w:t xml:space="preserve">Lawyer</w:t>
      </w:r>
      <w:r>
        <w:t xml:space="preserve"> </w:t>
      </w:r>
      <w:r>
        <w:t xml:space="preserve">operating within the vibrant jurisdiction of</w:t>
      </w:r>
      <w:r>
        <w:t xml:space="preserve"> </w:t>
      </w:r>
      <w:r>
        <w:rPr>
          <w:bCs/>
          <w:b/>
        </w:rPr>
        <w:t xml:space="preserve">France Lyon</w:t>
      </w:r>
      <w:r>
        <w:t xml:space="preserve">. While legal texts often generalize judicial processes across national borders, this analysis argues that understanding law requires a nuanced appreciation for regional identity. In France, the capital cities are not merely administrative hubs but cultural crucibles where tradition meets modernity. Nowhere is this more evident than in Lyon, the "Capital of Gaul," which boasts a distinct legal heritage intertwined with its rich history as a center of silk trade, banking, and diplomatic negotiation.</w:t>
      </w:r>
    </w:p>
    <w:p>
      <w:pPr>
        <w:pStyle w:val="BodyText"/>
      </w:pPr>
      <w:r>
        <w:t xml:space="preserve">The purpose of this document is to dissect the persona and professional duties of the lawyer in this specific geographic locale. By examining historical precedents, contemporary ethical standards, and the sociological impact of legal practice in Lyon’s courts (including the Tribunal Judiciaire de Lyon), we can construct a holistic view of what it means to practice law here. This report does not merely summarize statutes; rather, it interprets them through the lens of local culture and professional ethos.</w:t>
      </w:r>
    </w:p>
    <w:bookmarkEnd w:id="20"/>
    <w:bookmarkStart w:id="21" w:name="X5dfe9102f2501ce278227ba4f29d823f2ebd7a2"/>
    <w:p>
      <w:pPr>
        <w:pStyle w:val="Heading3"/>
      </w:pPr>
      <w:r>
        <w:t xml:space="preserve">II. Historical Context: The Foundation of Legal Practice in Lyon</w:t>
      </w:r>
    </w:p>
    <w:p>
      <w:pPr>
        <w:pStyle w:val="FirstParagraph"/>
      </w:pPr>
      <w:r>
        <w:t xml:space="preserve">To understand the modern</w:t>
      </w:r>
      <w:r>
        <w:t xml:space="preserve"> </w:t>
      </w:r>
      <w:r>
        <w:rPr>
          <w:bCs/>
          <w:b/>
        </w:rPr>
        <w:t xml:space="preserve">Lawyer</w:t>
      </w:r>
      <w:r>
        <w:t xml:space="preserve">, one must first appreciate the historical bedrock upon which their profession stands in</w:t>
      </w:r>
      <w:r>
        <w:t xml:space="preserve"> </w:t>
      </w:r>
      <w:r>
        <w:rPr>
          <w:bCs/>
          <w:b/>
        </w:rPr>
        <w:t xml:space="preserve">France Lyon</w:t>
      </w:r>
      <w:r>
        <w:t xml:space="preserve">. Unlike Paris, which often dictates national trends from a position of centralized power, Lyon has historically served as a bridge between Northern Europe and Southern Italy. This geographic positioning influenced its legal culture to be more pragmatic, commercial, and internationally minded.</w:t>
      </w:r>
    </w:p>
    <w:p>
      <w:pPr>
        <w:pStyle w:val="BodyText"/>
      </w:pPr>
      <w:r>
        <w:t xml:space="preserve">In the 19th century, the establishment of formal law schools in Lyon was pivotal. The University of Lyon became a beacon for civil law studies within the Napoleonic tradition. It was here that many future leaders of the French judiciary were trained in a style that emphasized rigorous logic yet remained accessible to commerce and industry. The legacy of this era persists today; lawyers practicing in Lyon are often perceived as being particularly adept at negotiation and commercial law, reflecting the city’s historical roots as a trading hub.</w:t>
      </w:r>
    </w:p>
    <w:p>
      <w:pPr>
        <w:pStyle w:val="BodyText"/>
      </w:pPr>
      <w:r>
        <w:t xml:space="preserve">Furthermore, the role of the lawyer in</w:t>
      </w:r>
      <w:r>
        <w:t xml:space="preserve"> </w:t>
      </w:r>
      <w:r>
        <w:rPr>
          <w:bCs/>
          <w:b/>
        </w:rPr>
        <w:t xml:space="preserve">France Lyon</w:t>
      </w:r>
      <w:r>
        <w:t xml:space="preserve"> </w:t>
      </w:r>
      <w:r>
        <w:t xml:space="preserve">has been shaped by periods of significant political change. From the Enlightenment salons that debated rights and liberties to the Resistance movements during World War II where lawyers played crucial roles in protecting citizens, the profession here carries a weight of civic responsibility that goes beyond mere technical advocacy. This historical consciousness informs current legal education and professional conduct in the region.</w:t>
      </w:r>
    </w:p>
    <w:bookmarkEnd w:id="21"/>
    <w:bookmarkStart w:id="22" w:name="X1f89b31d9f1fbb085e9ed4e825d8091f34a5330"/>
    <w:p>
      <w:pPr>
        <w:pStyle w:val="Heading3"/>
      </w:pPr>
      <w:r>
        <w:t xml:space="preserve">III. The Professional Ethos: Defining the Lawyer</w:t>
      </w:r>
    </w:p>
    <w:p>
      <w:pPr>
        <w:pStyle w:val="FirstParagraph"/>
      </w:pPr>
      <w:r>
        <w:t xml:space="preserve">The term</w:t>
      </w:r>
      <w:r>
        <w:t xml:space="preserve"> </w:t>
      </w:r>
      <w:r>
        <w:rPr>
          <w:bCs/>
          <w:b/>
        </w:rPr>
        <w:t xml:space="preserve">Lawyer</w:t>
      </w:r>
      <w:r>
        <w:t xml:space="preserve">, or "Avocat" in French, implies a specific set of ethical obligations defined by both national code and local bar council (Barreau de Lyon) regulations. In the context of this report, we define the lawyer not just as an advocate for hire, but as an officer of the court with a duty to justice.</w:t>
      </w:r>
    </w:p>
    <w:p>
      <w:pPr>
        <w:pStyle w:val="BodyText"/>
      </w:pPr>
      <w:r>
        <w:t xml:space="preserve">In</w:t>
      </w:r>
      <w:r>
        <w:t xml:space="preserve"> </w:t>
      </w:r>
      <w:r>
        <w:rPr>
          <w:bCs/>
          <w:b/>
        </w:rPr>
        <w:t xml:space="preserve">France Lyon</w:t>
      </w:r>
      <w:r>
        <w:t xml:space="preserve">, this ethos is particularly pronounced due to the close-knit nature of the legal community. The Barreau de Lyon is one of the largest and most influential in France, comprising thousands of practitioners who interact frequently. This density fosters a culture where reputation and professional integrity are paramount. A lawyer’s word carries significant weight because they operate within a network where peers, judges, and clients often cross paths repeatedly in various social and professional settings.</w:t>
      </w:r>
    </w:p>
    <w:p>
      <w:pPr>
        <w:pStyle w:val="BodyText"/>
      </w:pPr>
      <w:r>
        <w:t xml:space="preserve">Key characteristics of the Lyon-based lawyer include:</w:t>
      </w:r>
    </w:p>
    <w:p>
      <w:pPr>
        <w:numPr>
          <w:ilvl w:val="0"/>
          <w:numId w:val="1001"/>
        </w:numPr>
        <w:pStyle w:val="Compact"/>
      </w:pPr>
      <w:r>
        <w:rPr>
          <w:bCs/>
          <w:b/>
        </w:rPr>
        <w:t xml:space="preserve">Rhetorical Mastery:</w:t>
      </w:r>
      <w:r>
        <w:t xml:space="preserve"> </w:t>
      </w:r>
      <w:r>
        <w:t xml:space="preserve">Rooted in the French classical education tradition, lawyers are expected to present arguments with eloquence and precision. In Lyon’s courtrooms, oral advocacy remains a vital skill.</w:t>
      </w:r>
    </w:p>
    <w:p>
      <w:pPr>
        <w:numPr>
          <w:ilvl w:val="0"/>
          <w:numId w:val="1001"/>
        </w:numPr>
        <w:pStyle w:val="Compact"/>
      </w:pPr>
      <w:r>
        <w:rPr>
          <w:bCs/>
          <w:b/>
        </w:rPr>
        <w:t xml:space="preserve">Diplomatic Sensitivity:</w:t>
      </w:r>
      <w:r>
        <w:t xml:space="preserve"> </w:t>
      </w:r>
      <w:r>
        <w:t xml:space="preserve">Given Lyon’s international profile, lawyers must navigate cross-border disputes with cultural sensitivity and linguistic proficiency.</w:t>
      </w:r>
    </w:p>
    <w:p>
      <w:pPr>
        <w:numPr>
          <w:ilvl w:val="0"/>
          <w:numId w:val="1001"/>
        </w:numPr>
        <w:pStyle w:val="Compact"/>
      </w:pPr>
      <w:r>
        <w:rPr>
          <w:bCs/>
          <w:b/>
        </w:rPr>
        <w:t xml:space="preserve">Ethical Rigor:</w:t>
      </w:r>
      <w:r>
        <w:t xml:space="preserve"> </w:t>
      </w:r>
      <w:r>
        <w:t xml:space="preserve">The Barreau de Lyon enforces strict codes of conduct regarding confidentiality, conflict of interest, and professional dignity. Breaches are handled with serious internal reviews.</w:t>
      </w:r>
    </w:p>
    <w:bookmarkEnd w:id="22"/>
    <w:bookmarkStart w:id="23" w:name="Xa3dcf71b7b354565d66686fe7f61903618ee957"/>
    <w:p>
      <w:pPr>
        <w:pStyle w:val="Heading3"/>
      </w:pPr>
      <w:r>
        <w:t xml:space="preserve">IV. Judicial Landscape: The Courts of France Lyon</w:t>
      </w:r>
    </w:p>
    <w:p>
      <w:pPr>
        <w:pStyle w:val="FirstParagraph"/>
      </w:pPr>
      <w:r>
        <w:t xml:space="preserve">The physical and procedural environment in which a</w:t>
      </w:r>
      <w:r>
        <w:t xml:space="preserve"> </w:t>
      </w:r>
      <w:r>
        <w:rPr>
          <w:bCs/>
          <w:b/>
        </w:rPr>
        <w:t xml:space="preserve">Lawyer</w:t>
      </w:r>
      <w:r>
        <w:t xml:space="preserve"> </w:t>
      </w:r>
      <w:r>
        <w:t xml:space="preserve">operates is critical to shaping their practice. In</w:t>
      </w:r>
      <w:r>
        <w:t xml:space="preserve"> </w:t>
      </w:r>
      <w:r>
        <w:rPr>
          <w:bCs/>
          <w:b/>
        </w:rPr>
        <w:t xml:space="preserve">France Lyon</w:t>
      </w:r>
      <w:r>
        <w:t xml:space="preserve">, the primary judicial venue is the Palais de Justice, located near the Saône river. This building itself is a testament to the gravity of legal proceedings.</w:t>
      </w:r>
    </w:p>
    <w:p>
      <w:pPr>
        <w:pStyle w:val="BodyText"/>
      </w:pPr>
      <w:r>
        <w:t xml:space="preserve">The Tribunal Judiciaire de Lyon handles a wide array of civil and criminal cases. For lawyers, this means dealing with high volumes of litigation ranging from complex commercial disputes involving global corporations to sensitive family law matters affecting local residents. The pace in Lyon can be intense, yet it is often described as more manageable than in Paris, allowing for greater attention to individual client needs.</w:t>
      </w:r>
    </w:p>
    <w:p>
      <w:pPr>
        <w:pStyle w:val="BodyText"/>
      </w:pPr>
      <w:r>
        <w:t xml:space="preserve">Additionally, the presence of specialized chambers within the courts allows lawyers to develop expertise in niche areas such as intellectual property (crucial for Lyon’s pharmaceutical and tech sectors) or environmental law (reflecting the city’s green initiatives). This specialization requires continuous education and adaptation, traits that are highly valued in the Lyon legal community.</w:t>
      </w:r>
    </w:p>
    <w:bookmarkEnd w:id="23"/>
    <w:bookmarkStart w:id="24" w:name="Xa53dbf26af541b60f9d164dcf7510d5b1ca71f5"/>
    <w:p>
      <w:pPr>
        <w:pStyle w:val="Heading3"/>
      </w:pPr>
      <w:r>
        <w:t xml:space="preserve">V. Societal Impact and Community Engagement</w:t>
      </w:r>
    </w:p>
    <w:p>
      <w:pPr>
        <w:pStyle w:val="FirstParagraph"/>
      </w:pPr>
      <w:r>
        <w:t xml:space="preserve">A lawyer in</w:t>
      </w:r>
      <w:r>
        <w:t xml:space="preserve"> </w:t>
      </w:r>
      <w:r>
        <w:rPr>
          <w:bCs/>
          <w:b/>
        </w:rPr>
        <w:t xml:space="preserve">France Lyon</w:t>
      </w:r>
      <w:r>
        <w:t xml:space="preserve"> </w:t>
      </w:r>
      <w:r>
        <w:t xml:space="preserve">is not an isolated figure but a key stakeholder in the city’s social fabric. Many attorneys engage pro bono work, offering legal aid to vulnerable populations who cannot afford representation. This commitment to *l’accès au droit* (access to justice) is strongly supported by local NGOs and municipal programs.</w:t>
      </w:r>
    </w:p>
    <w:p>
      <w:pPr>
        <w:pStyle w:val="BodyText"/>
      </w:pPr>
      <w:r>
        <w:t xml:space="preserve">Moreover, lawyers often participate in public debates on legislative reforms, educational initiatives in schools regarding civic rights, and community mediation services. In Lyon specifically, there is a strong emphasis on diversity within the legal profession. The city’s multicultural population necessitates that lawyers are equipped to handle cases involving various cultural norms and religious sensitivities.</w:t>
      </w:r>
    </w:p>
    <w:bookmarkEnd w:id="24"/>
    <w:bookmarkStart w:id="25" w:name="vi.-challenges-facing-the-modern-lawyer"/>
    <w:p>
      <w:pPr>
        <w:pStyle w:val="Heading3"/>
      </w:pPr>
      <w:r>
        <w:t xml:space="preserve">VI. Challenges Facing the Modern Lawyer</w:t>
      </w:r>
    </w:p>
    <w:p>
      <w:pPr>
        <w:pStyle w:val="FirstParagraph"/>
      </w:pPr>
      <w:r>
        <w:t xml:space="preserve">Despite its strengths, the profession faces contemporary challenges. Digital transformation is reshaping how clients access legal services, with online platforms competing with traditional firms. Lawyers in</w:t>
      </w:r>
      <w:r>
        <w:t xml:space="preserve"> </w:t>
      </w:r>
      <w:r>
        <w:rPr>
          <w:bCs/>
          <w:b/>
        </w:rPr>
        <w:t xml:space="preserve">France Lyon</w:t>
      </w:r>
      <w:r>
        <w:t xml:space="preserve"> </w:t>
      </w:r>
      <w:r>
        <w:t xml:space="preserve">are increasingly expected to adopt technological tools for case management while maintaining the human touch that defines high-quality legal service.</w:t>
      </w:r>
    </w:p>
    <w:p>
      <w:pPr>
        <w:pStyle w:val="BodyText"/>
      </w:pPr>
      <w:r>
        <w:t xml:space="preserve">Furthermore, rising caseloads and economic pressures pose threats to work-life balance and mental health within the profession. The Barreau de Lyon has recently launched initiatives to support well-being among its members, recognizing that a healthy lawyer is better equipped to serve justice.</w:t>
      </w:r>
    </w:p>
    <w:bookmarkEnd w:id="25"/>
    <w:bookmarkStart w:id="26" w:name="vii.-conclusion"/>
    <w:p>
      <w:pPr>
        <w:pStyle w:val="Heading3"/>
      </w:pPr>
      <w:r>
        <w:t xml:space="preserve">VII. Conclusion</w:t>
      </w:r>
    </w:p>
    <w:p>
      <w:pPr>
        <w:pStyle w:val="FirstParagraph"/>
      </w:pPr>
      <w:r>
        <w:t xml:space="preserve">In conclusion, this book report highlights that the</w:t>
      </w:r>
      <w:r>
        <w:t xml:space="preserve"> </w:t>
      </w:r>
      <w:r>
        <w:rPr>
          <w:bCs/>
          <w:b/>
        </w:rPr>
        <w:t xml:space="preserve">Lawyer</w:t>
      </w:r>
      <w:r>
        <w:t xml:space="preserve"> </w:t>
      </w:r>
      <w:r>
        <w:t xml:space="preserve">in</w:t>
      </w:r>
      <w:r>
        <w:t xml:space="preserve"> </w:t>
      </w:r>
      <w:r>
        <w:rPr>
          <w:bCs/>
          <w:b/>
        </w:rPr>
        <w:t xml:space="preserve">France Lyon</w:t>
      </w:r>
      <w:r>
        <w:t xml:space="preserve"> </w:t>
      </w:r>
      <w:r>
        <w:t xml:space="preserve">is a complex professional figure shaped by history, geography, and ethical duty. They are custodians of a legal tradition that values rhetoric and logic but also pragmatism and community engagement. The unique characteristics of Lyon—its commercial heritage, its judicial infrastructure, and its social dynamics—create a distinct environment for legal practice.</w:t>
      </w:r>
    </w:p>
    <w:p>
      <w:pPr>
        <w:pStyle w:val="BodyText"/>
      </w:pPr>
      <w:r>
        <w:t xml:space="preserve">Understanding the lawyer in this context requires looking beyond statutes to appreciate the human element of justice. Whether navigating complex commercial litigation or providing aid to those in need, lawyers in Lyon embody the spirit of service inherent to their profession. As France continues to evolve, so too will its legal professionals, but the core values established in this historic city will likely remain a guiding force for generations of advocates.</w:t>
      </w:r>
    </w:p>
    <w:p>
      <w:pPr>
        <w:pStyle w:val="BodyText"/>
      </w:pPr>
      <w:r>
        <w:t xml:space="preserve">This analysis serves as a foundational document for anyone seeking to understand not just what a lawyer does, but who they are within the specific cultural and legal landscape of</w:t>
      </w:r>
      <w:r>
        <w:t xml:space="preserve"> </w:t>
      </w:r>
      <w:r>
        <w:rPr>
          <w:bCs/>
          <w:b/>
        </w:rPr>
        <w:t xml:space="preserve">France Lyon</w:t>
      </w: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Ethos of the Lawyer in France Lyon</dc:title>
  <dc:creator/>
  <dc:language>en</dc:language>
  <cp:keywords/>
  <dcterms:created xsi:type="dcterms:W3CDTF">2026-07-29T20:09:08Z</dcterms:created>
  <dcterms:modified xsi:type="dcterms:W3CDTF">2026-07-29T20:09:08Z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