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40fa3e1ce2b85d6d65f4de139558ca8cc5bd5f7"/>
    <w:p>
      <w:pPr>
        <w:pStyle w:val="Heading1"/>
      </w:pPr>
      <w:r>
        <w:t xml:space="preserve">Book Report: The Role of the Lawyer in France Marseille</w:t>
      </w:r>
    </w:p>
    <w:bookmarkStart w:id="20" w:name="i.-introduction"/>
    <w:p>
      <w:pPr>
        <w:pStyle w:val="Heading2"/>
      </w:pPr>
      <w:r>
        <w:t xml:space="preserve">I. Introduction</w:t>
      </w:r>
    </w:p>
    <w:p>
      <w:pPr>
        <w:pStyle w:val="FirstParagraph"/>
      </w:pPr>
      <w:r>
        <w:t xml:space="preserve">&gt;</w:t>
      </w:r>
      <w:r>
        <w:t xml:space="preserve"> </w:t>
      </w:r>
      <w:r>
        <w:t xml:space="preserve">This book report provides a comprehensive analysis of the legal profession, with a specific focus on its intricate dynamics within the unique socio-legal landscape of France Marseille. Marseille, as the oldest city in France and a major port city on the Mediterranean coast, presents a distinct environment for legal practitioners. The interplay between traditional French civil law principles and the cosmopolitan nature of Marseille creates a complex tapestry for lawyers to navigate. This report aims to explore how lawyers function within this specific context, examining their roles, challenges, and contributions to justice in France Marseille.</w:t>
      </w:r>
    </w:p>
    <w:bookmarkEnd w:id="20"/>
    <w:bookmarkStart w:id="21" w:name="X67de9b2d22c8735fb97d8a03bf18fd67ec7d101"/>
    <w:p>
      <w:pPr>
        <w:pStyle w:val="Heading2"/>
      </w:pPr>
      <w:r>
        <w:t xml:space="preserve">II. Historical Context of the Legal Profession in Marseille</w:t>
      </w:r>
    </w:p>
    <w:p>
      <w:pPr>
        <w:pStyle w:val="FirstParagraph"/>
      </w:pPr>
      <w:r>
        <w:t xml:space="preserve">To understand the modern lawyer in France Marseille one must delve into history. The legal traditions of France are rooted deeply in Roman law, which has evolved significantly over centuries. In Marseille, a city with ancient Greek origins and a rich maritime heritage, legal practice has always been intertwined with commerce and international relations. Historically, the "Parlement de Provence," based in Aix-en-Proximity but influencing Marseille's legal practices played a crucial role. The establishment of the modern bar association (Ordre des Avocats) in France standardized many practices, yet local customs persisted. In Marseille, these customs often reflected the diverse population and international trade activities that have characterized the city since antiquity. Understanding this historical backdrop is essential for grasping why lawyers in France Marseille often possess a distinct approach to legal problems compared to their counterparts in Paris or other inland cities.</w:t>
      </w:r>
    </w:p>
    <w:bookmarkEnd w:id="21"/>
    <w:bookmarkStart w:id="22" w:name="iii.-the-multifaceted-role-of-the-lawyer"/>
    <w:p>
      <w:pPr>
        <w:pStyle w:val="Heading2"/>
      </w:pPr>
      <w:r>
        <w:t xml:space="preserve">III. The Multifaceted Role of the Lawyer</w:t>
      </w:r>
    </w:p>
    <w:p>
      <w:pPr>
        <w:pStyle w:val="FirstParagraph"/>
      </w:pPr>
      <w:r>
        <w:t xml:space="preserve">The lawyer, fundamentally, serves as an advocate for clients within the judicial system. However, in France Marseille their role extends beyond mere representation. Due to Marseille's status as a major port and economic hub lawyers are frequently involved in maritime law, international trade disputes, and immigration cases reflecting the city's diverse demographics.</w:t>
      </w:r>
      <w:r>
        <w:t xml:space="preserve"> </w:t>
      </w:r>
      <w:r>
        <w:t xml:space="preserve">Firstly litigation is a primary function Lawyers argue cases before various courts including the Tribunal Judiciaire de Marseille They must possess deep knowledge of both national French statutes and potentially relevant international conventions especially those pertaining to maritime or commercial law Secondly lawyers act as advisors guiding clients through complex legal frameworks This advisory role is particularly significant in business settings where regulatory compliance with EU laws and French national regulations is paramount Furthermore lawyers contribute to the administration of justice by ensuring fair trials upholding procedural rights and maintaining ethical standards within the legal profession In France Marseille this includes navigating the local judicial culture which may have its own unwritten norms alongside formal procedures</w:t>
      </w:r>
    </w:p>
    <w:bookmarkEnd w:id="22"/>
    <w:bookmarkStart w:id="23" w:name="X1a5e1edd7d458dacd8f060b12f3eec44e213771"/>
    <w:p>
      <w:pPr>
        <w:pStyle w:val="Heading2"/>
      </w:pPr>
      <w:r>
        <w:t xml:space="preserve">IV. Specific Challenges Faced by Lawyers in France Marseille</w:t>
      </w:r>
    </w:p>
    <w:p>
      <w:pPr>
        <w:pStyle w:val="FirstParagraph"/>
      </w:pPr>
      <w:r>
        <w:t xml:space="preserve">Operating as a lawyer in France Marseille presents several unique challenges one of which is the linguistic and cultural diversity The city boasts a large immigrant population resulting clients who may not speak French fluently Lawyers must therefore often collaborate with interpreters or possess multilingual capabilities to ensure effective communication This adds complexity to case preparation and courtroom advocacy Another challenge arises from the high volume of cases in Marseille's courts The Tribunal Judiciaire de Marseille handles thousands of cases annually leading potential delays in proceedings Lawyers must develop efficient case management strategies to navigate these timelines effectively Additionally the economic disparities prevalent in some areas of France Marseille can impact access to justice Lawyers often find themselves working pro bono or with limited resources for clients from disadvantaged backgrounds requiring adaptability and resourcefulness</w:t>
      </w:r>
    </w:p>
    <w:bookmarkEnd w:id="23"/>
    <w:bookmarkStart w:id="24" w:name="Xb6c4e59106e949ac098ca03380f7fd4bf6628e5"/>
    <w:p>
      <w:pPr>
        <w:pStyle w:val="Heading2"/>
      </w:pPr>
      <w:r>
        <w:t xml:space="preserve">V. The Impact of Lawyers on Society in France Marseille</w:t>
      </w:r>
    </w:p>
    <w:p>
      <w:pPr>
        <w:pStyle w:val="FirstParagraph"/>
      </w:pPr>
      <w:r>
        <w:t xml:space="preserve">The work of lawyers profoundly impacts society in France Marseille By defending individual rights they uphold the rule of law and protect citizens against potential abuses by state or private entities In commercial matters lawyers facilitate economic activity by ensuring contracts are enforceable and disputes are resolved fairly contributing to the stability necessary for business operations Furthermore legal professionals often engage in public interest advocacy addressing issues such as discrimination housing rights or environmental concerns thereby influencing social policy and promoting justice within their communities In Marseille where social cohesion is vital given its diverse population Lawyers play a crucial role in bridging gaps between different cultural groups and fostering understanding through legal channels</w:t>
      </w:r>
    </w:p>
    <w:bookmarkEnd w:id="24"/>
    <w:bookmarkStart w:id="25" w:name="vi.-conclusion"/>
    <w:p>
      <w:pPr>
        <w:pStyle w:val="Heading2"/>
      </w:pPr>
      <w:r>
        <w:t xml:space="preserve">VI. Conclusion</w:t>
      </w:r>
    </w:p>
    <w:p>
      <w:pPr>
        <w:pStyle w:val="FirstParagraph"/>
      </w:pPr>
      <w:r>
        <w:t xml:space="preserve">In conclusion this book report underscores the significance of the lawyer within the specific context of France Marseille The profession is not merely about applying abstract legal principles but involves navigating a complex historical cultural and economic landscape Lawyers in this vibrant port city face unique challenges related to diversity case volume and resource constraints yet they also enjoy opportunities for impactful work in international trade human rights and social justice Understanding their role requires appreciating both the overarching framework of French law and the distinctive characteristics of Marseille's legal environment By recognizing these nuances we gain a deeper appreciation for how lawyers contribute to justice equity and societal progress in this dynamic region Thus examining the lawyer through the lens of France Marseille reveals a profession that is both deeply rooted in tradition and continually adapting to meet contemporary needs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France Marseille</dc:title>
  <dc:creator/>
  <dc:language>en</dc:language>
  <cp:keywords/>
  <dcterms:created xsi:type="dcterms:W3CDTF">2026-07-29T20:33:35Z</dcterms:created>
  <dcterms:modified xsi:type="dcterms:W3CDTF">2026-07-29T20:33:35Z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