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Modern</w:t>
      </w:r>
      <w:r>
        <w:t xml:space="preserve"> </w:t>
      </w:r>
      <w:r>
        <w:t xml:space="preserve">Society</w:t>
      </w:r>
    </w:p>
    <w:p>
      <w:pPr>
        <w:pStyle w:val="FirstParagraph"/>
      </w:pPr>
      <w:r>
        <w:t xml:space="preserve">body&gt;</w:t>
      </w:r>
    </w:p>
    <w:bookmarkStart w:id="26" w:name="book-report-container"/>
    <w:bookmarkStart w:id="25" w:name="X4a89257283869fcf515367cc8b1f7e49b622824"/>
    <w:p>
      <w:pPr>
        <w:pStyle w:val="Heading1"/>
      </w:pPr>
      <w:r>
        <w:t xml:space="preserve">Book Report: The Role of the Lawyer in Modern Society</w:t>
      </w:r>
    </w:p>
    <w:p>
      <w:pPr>
        <w:pStyle w:val="FirstParagraph"/>
      </w:pPr>
      <w:r>
        <w:rPr>
          <w:bCs/>
          <w:b/>
        </w:rPr>
        <w:t xml:space="preserve">Date:</w:t>
      </w:r>
      <w:r>
        <w:t xml:space="preserve"> </w:t>
      </w:r>
      <w:r>
        <w:t xml:space="preserve">October 26, 2023</w:t>
      </w:r>
      <w:r>
        <w:br/>
      </w:r>
      <w:r>
        <w:rPr>
          <w:bCs/>
          <w:b/>
        </w:rPr>
        <w:t xml:space="preserve">Author:</w:t>
      </w:r>
      <w:r>
        <w:t xml:space="preserve">[Your Name]</w:t>
      </w:r>
      <w:r>
        <w:br/>
      </w:r>
    </w:p>
    <w:p>
      <w:pPr>
        <w:pStyle w:val="BodyText"/>
      </w:pPr>
      <w:r>
        <w:rPr>
          <w:iCs/>
          <w:i/>
        </w:rPr>
        <w:t xml:space="preserve">The Lawyer</w:t>
      </w:r>
      <w:r>
        <w:t xml:space="preserve">: A Guide to Professional Ethics and Practice by John Doe</w:t>
      </w:r>
    </w:p>
    <w:bookmarkStart w:id="20" w:name="introduction"/>
    <w:p>
      <w:pPr>
        <w:pStyle w:val="Heading2"/>
      </w:pPr>
      <w:r>
        <w:t xml:space="preserve">Introduction</w:t>
      </w:r>
    </w:p>
    <w:p>
      <w:pPr>
        <w:pStyle w:val="FirstParagraph"/>
      </w:pPr>
      <w:r>
        <w:t xml:space="preserve">The legal profession stands as one of the most ancient and influential pillars of civilized society. In examining the foundational text titled</w:t>
      </w:r>
      <w:r>
        <w:t xml:space="preserve"> </w:t>
      </w:r>
      <w:r>
        <w:rPr>
          <w:bCs/>
          <w:b/>
        </w:rPr>
        <w:t xml:space="preserve">"The Lawyer"</w:t>
      </w:r>
      <w:r>
        <w:t xml:space="preserve">, we are presented with a comprehensive exploration of the duties, ethical constraints, and social responsibilities inherent in this noble profession. This report aims to analyze the core themes presented in the book while critically adapting its general principles to a specific geographical and cultural context:</w:t>
      </w:r>
      <w:r>
        <w:t xml:space="preserve"> </w:t>
      </w:r>
      <w:r>
        <w:rPr>
          <w:bCs/>
          <w:b/>
        </w:rPr>
        <w:t xml:space="preserve">Italy Milan</w:t>
      </w:r>
      <w:r>
        <w:t xml:space="preserve">. Milan is not merely a city; it is the economic heartbeat of Italy and a global hub for fashion, design, finance, and law. Therefore, understanding how</w:t>
      </w:r>
      <w:r>
        <w:t xml:space="preserve"> </w:t>
      </w:r>
      <w:r>
        <w:rPr>
          <w:bCs/>
          <w:b/>
        </w:rPr>
        <w:t xml:space="preserve">the Lawyer</w:t>
      </w:r>
      <w:r>
        <w:t xml:space="preserve"> </w:t>
      </w:r>
      <w:r>
        <w:t xml:space="preserve">operates within this dynamic environment requires a nuanced perspective that bridges traditional legal theory with modern metropolitan realities.</w:t>
      </w:r>
      <w:r>
        <w:t xml:space="preserve"> </w:t>
      </w:r>
      <w:r>
        <w:t xml:space="preserve">The book serves as more than just a procedural manual; it is an ethical compass. It argues that the</w:t>
      </w:r>
      <w:r>
        <w:t xml:space="preserve"> </w:t>
      </w:r>
      <w:r>
        <w:rPr>
          <w:bCs/>
          <w:b/>
        </w:rPr>
        <w:t xml:space="preserve">Lawyer</w:t>
      </w:r>
      <w:r>
        <w:t xml:space="preserve"> </w:t>
      </w:r>
      <w:r>
        <w:t xml:space="preserve">is not merely a technician of law but a guardian of justice and order. This thesis resonates deeply in</w:t>
      </w:r>
      <w:r>
        <w:t xml:space="preserve"> </w:t>
      </w:r>
      <w:r>
        <w:rPr>
          <w:bCs/>
          <w:b/>
        </w:rPr>
        <w:t xml:space="preserve">Italy Milan</w:t>
      </w:r>
      <w:r>
        <w:t xml:space="preserve">, where high-stakes corporate litigation intersects with complex international trade regulations. The following sections will dissect the book’s arguments regarding professional integrity, client advocacy, and public service, evaluating their relevance to the bustling legal landscape of Milanese jurisprudence.</w:t>
      </w:r>
    </w:p>
    <w:bookmarkEnd w:id="20"/>
    <w:bookmarkStart w:id="21" w:name="Xa7b22d51b327d6355dde9fd37840cbe8ebaefcf"/>
    <w:p>
      <w:pPr>
        <w:pStyle w:val="Heading2"/>
      </w:pPr>
      <w:r>
        <w:t xml:space="preserve">The Ethical Imperative: Integrity Above All</w:t>
      </w:r>
    </w:p>
    <w:p>
      <w:pPr>
        <w:pStyle w:val="FirstParagraph"/>
      </w:pPr>
      <w:r>
        <w:t xml:space="preserve">One of the central tenets of</w:t>
      </w:r>
      <w:r>
        <w:t xml:space="preserve"> </w:t>
      </w:r>
      <w:r>
        <w:rPr>
          <w:bCs/>
          <w:b/>
        </w:rPr>
        <w:t xml:space="preserve">"The Lawyer"</w:t>
      </w:r>
      <w:r>
        <w:t xml:space="preserve"> </w:t>
      </w:r>
      <w:r>
        <w:t xml:space="preserve">is the absolute necessity of ethical integrity. The author posits that without a steadfast commitment to truth and fairness, the legal system collapses into chaos. For any practicing attorney, these words serve as a solemn reminder that reputation is built over years but can be destroyed in moments. In the context of</w:t>
      </w:r>
      <w:r>
        <w:t xml:space="preserve"> </w:t>
      </w:r>
      <w:r>
        <w:rPr>
          <w:bCs/>
          <w:b/>
        </w:rPr>
        <w:t xml:space="preserve">Italy Milan</w:t>
      </w:r>
      <w:r>
        <w:t xml:space="preserve">, this aspect is particularly poignant. Milanese courts are among the busiest in Europe, handling cases ranging from intellectual property theft in the fashion district to massive corporate mergers on Via Monte Napoleone.</w:t>
      </w:r>
      <w:r>
        <w:t xml:space="preserve"> </w:t>
      </w:r>
      <w:r>
        <w:t xml:space="preserve">The book details several case studies where ethical lapses led to professional disbarment or criminal charges. These narratives underscore the idea that a</w:t>
      </w:r>
      <w:r>
        <w:t xml:space="preserve"> </w:t>
      </w:r>
      <w:r>
        <w:rPr>
          <w:bCs/>
          <w:b/>
        </w:rPr>
        <w:t xml:space="preserve">Lawyer</w:t>
      </w:r>
      <w:r>
        <w:t xml:space="preserve"> </w:t>
      </w:r>
      <w:r>
        <w:t xml:space="preserve">must prioritize the rule of law over immediate client gain when such gain contradicts legal statutes. In</w:t>
      </w:r>
      <w:r>
        <w:t xml:space="preserve"> </w:t>
      </w:r>
      <w:r>
        <w:rPr>
          <w:bCs/>
          <w:b/>
        </w:rPr>
        <w:t xml:space="preserve">Italy Milan</w:t>
      </w:r>
      <w:r>
        <w:t xml:space="preserve">, where business speed often dictates legal strategy, this caution is vital. The fast-paced nature of Milan’s economy can sometimes pressure legal professionals to cut corners or engage in aggressive, borderlining unethical tactics. However, the text reminds us that long-term professional success is rooted in trust and adherence to strict ethical codes, a lesson highly relevant for</w:t>
      </w:r>
      <w:r>
        <w:t xml:space="preserve"> </w:t>
      </w:r>
      <w:r>
        <w:rPr>
          <w:bCs/>
          <w:b/>
        </w:rPr>
        <w:t xml:space="preserve">Italy Milan</w:t>
      </w:r>
      <w:r>
        <w:t xml:space="preserve">’s international legal community.</w:t>
      </w:r>
    </w:p>
    <w:bookmarkEnd w:id="21"/>
    <w:bookmarkStart w:id="22" w:name="the-lawyer-as-an-advocate-and-negotiator"/>
    <w:p>
      <w:pPr>
        <w:pStyle w:val="Heading2"/>
      </w:pPr>
      <w:r>
        <w:t xml:space="preserve">The Lawyer as an Advocate and Negotiator</w:t>
      </w:r>
    </w:p>
    <w:p>
      <w:pPr>
        <w:pStyle w:val="FirstParagraph"/>
      </w:pPr>
      <w:r>
        <w:t xml:space="preserve">Beyond ethics, the book dedicates significant space to the practical skills of advocacy and negotiation. It describes the ideal</w:t>
      </w:r>
      <w:r>
        <w:t xml:space="preserve"> </w:t>
      </w:r>
      <w:r>
        <w:rPr>
          <w:bCs/>
          <w:b/>
        </w:rPr>
        <w:t xml:space="preserve">Lawyer</w:t>
      </w:r>
      <w:r>
        <w:t xml:space="preserve"> </w:t>
      </w:r>
      <w:r>
        <w:t xml:space="preserve">as a persuasive communicator who can articulate complex legal concepts with clarity and conviction. The text emphasizes that effective lawyering is not about shouting louder in court but about constructing irrefutable logical arguments backed by solid evidence.</w:t>
      </w:r>
      <w:r>
        <w:t xml:space="preserve"> </w:t>
      </w:r>
      <w:r>
        <w:t xml:space="preserve">When applied to</w:t>
      </w:r>
      <w:r>
        <w:t xml:space="preserve"> </w:t>
      </w:r>
      <w:r>
        <w:rPr>
          <w:bCs/>
          <w:b/>
        </w:rPr>
        <w:t xml:space="preserve">Italy Milan</w:t>
      </w:r>
      <w:r>
        <w:t xml:space="preserve">, this skill set becomes even more critical. Milan is a crossroads of international commerce, bringing together diverse legal systems and cultural expectations. A</w:t>
      </w:r>
      <w:r>
        <w:t xml:space="preserve"> </w:t>
      </w:r>
      <w:r>
        <w:rPr>
          <w:bCs/>
          <w:b/>
        </w:rPr>
        <w:t xml:space="preserve">Lawyer</w:t>
      </w:r>
      <w:r>
        <w:t xml:space="preserve"> </w:t>
      </w:r>
      <w:r>
        <w:t xml:space="preserve">operating here must be adept at navigating not only the Italian civil law system but also international arbitration protocols. The book’s advice on maintaining calm under pressure and adapting one’s rhetorical style to the judge or jury is directly applicable to the high-pressure environment of Milanese litigation. Furthermore, in a city known for its diplomacy in fashion weeks and trade fairs, negotiation skills are as important as courtroom prowess. The text suggests that a true</w:t>
      </w:r>
      <w:r>
        <w:t xml:space="preserve"> </w:t>
      </w:r>
      <w:r>
        <w:rPr>
          <w:bCs/>
          <w:b/>
        </w:rPr>
        <w:t xml:space="preserve">Lawyer</w:t>
      </w:r>
      <w:r>
        <w:t xml:space="preserve"> </w:t>
      </w:r>
      <w:r>
        <w:t xml:space="preserve">seeks resolution over victory whenever possible, promoting stability and economic continuity—values that align perfectly with the strategic interests of</w:t>
      </w:r>
      <w:r>
        <w:t xml:space="preserve"> </w:t>
      </w:r>
      <w:r>
        <w:rPr>
          <w:bCs/>
          <w:b/>
        </w:rPr>
        <w:t xml:space="preserve">Italy Milan</w:t>
      </w:r>
      <w:r>
        <w:t xml:space="preserve">.</w:t>
      </w:r>
    </w:p>
    <w:bookmarkEnd w:id="22"/>
    <w:bookmarkStart w:id="23" w:name="social-responsibility-and-public-service"/>
    <w:p>
      <w:pPr>
        <w:pStyle w:val="Heading2"/>
      </w:pPr>
      <w:r>
        <w:t xml:space="preserve">Social Responsibility and Public Service</w:t>
      </w:r>
    </w:p>
    <w:p>
      <w:pPr>
        <w:pStyle w:val="FirstParagraph"/>
      </w:pPr>
      <w:r>
        <w:t xml:space="preserve">Perhaps the most profound section of the book addresses the social responsibility of legal professionals. The author argues that access to justice is a fundamental human right and that every</w:t>
      </w:r>
      <w:r>
        <w:t xml:space="preserve"> </w:t>
      </w:r>
      <w:r>
        <w:rPr>
          <w:bCs/>
          <w:b/>
        </w:rPr>
        <w:t xml:space="preserve">Lawyer</w:t>
      </w:r>
      <w:r>
        <w:t xml:space="preserve"> </w:t>
      </w:r>
      <w:r>
        <w:t xml:space="preserve">has a duty to contribute to this goal, whether through pro bono work or supporting legal aid organizations. This perspective challenges the notion that law is solely a vehicle for profit.</w:t>
      </w:r>
      <w:r>
        <w:t xml:space="preserve"> </w:t>
      </w:r>
      <w:r>
        <w:t xml:space="preserve">In</w:t>
      </w:r>
      <w:r>
        <w:t xml:space="preserve"> </w:t>
      </w:r>
      <w:r>
        <w:rPr>
          <w:bCs/>
          <w:b/>
        </w:rPr>
        <w:t xml:space="preserve">Italy Milan</w:t>
      </w:r>
      <w:r>
        <w:t xml:space="preserve">, this theme finds rich soil. As Italy’s most populous and economically active city, Milan faces significant social disparities alongside its wealth. There is a pressing need for legal services for marginalized communities, migrants, and small businesses struggling against corporate giants. The book calls on legal professionals to bridge this gap by offering their expertise to those who cannot afford it. This call to action resonates with many progressive firms in</w:t>
      </w:r>
      <w:r>
        <w:t xml:space="preserve"> </w:t>
      </w:r>
      <w:r>
        <w:rPr>
          <w:bCs/>
          <w:b/>
        </w:rPr>
        <w:t xml:space="preserve">Italy Milan</w:t>
      </w:r>
      <w:r>
        <w:t xml:space="preserve">, which are increasingly integrating social responsibility into their business models. By embracing the ethos of public service outlined in</w:t>
      </w:r>
      <w:r>
        <w:t xml:space="preserve"> </w:t>
      </w:r>
      <w:r>
        <w:rPr>
          <w:bCs/>
          <w:b/>
        </w:rPr>
        <w:t xml:space="preserve">"The Lawyer"</w:t>
      </w:r>
      <w:r>
        <w:t xml:space="preserve">, practitioners can help ensure that the promise of justice is not reserved only for the wealthy elite but is accessible to all citizens within this vibrant Italian metropolis.</w:t>
      </w:r>
    </w:p>
    <w:bookmarkEnd w:id="23"/>
    <w:bookmarkStart w:id="24" w:name="conclusion"/>
    <w:p>
      <w:pPr>
        <w:pStyle w:val="Heading2"/>
      </w:pPr>
      <w:r>
        <w:t xml:space="preserve">Conclusion</w:t>
      </w:r>
    </w:p>
    <w:p>
      <w:pPr>
        <w:pStyle w:val="FirstParagraph"/>
      </w:pPr>
      <w:r>
        <w:t xml:space="preserve">In conclusion,</w:t>
      </w:r>
      <w:r>
        <w:t xml:space="preserve"> </w:t>
      </w:r>
      <w:r>
        <w:rPr>
          <w:bCs/>
          <w:b/>
        </w:rPr>
        <w:t xml:space="preserve">"The Lawyer"</w:t>
      </w:r>
      <w:r>
        <w:t xml:space="preserve"> </w:t>
      </w:r>
      <w:r>
        <w:t xml:space="preserve">provides a robust framework for understanding the complexities of modern legal practice. Its emphasis on ethics, advocacy, and social responsibility offers timeless guidance that remains highly relevant today. When viewed through the lens of</w:t>
      </w:r>
      <w:r>
        <w:t xml:space="preserve"> </w:t>
      </w:r>
      <w:r>
        <w:rPr>
          <w:bCs/>
          <w:b/>
        </w:rPr>
        <w:t xml:space="preserve">Italy Milan</w:t>
      </w:r>
      <w:r>
        <w:t xml:space="preserve">, these principles take on added significance due to the city’s unique position as a global economic and cultural capital.</w:t>
      </w:r>
      <w:r>
        <w:t xml:space="preserve"> </w:t>
      </w:r>
      <w:r>
        <w:t xml:space="preserve">For any aspiring or seasoned practitioner operating in this region, the book serves as both a warning and an inspiration. It warns against complacency and ethical drift while inspiring a deeper commitment to the ideals of justice. Ultimately, being a</w:t>
      </w:r>
      <w:r>
        <w:t xml:space="preserve"> </w:t>
      </w:r>
      <w:r>
        <w:rPr>
          <w:bCs/>
          <w:b/>
        </w:rPr>
        <w:t xml:space="preserve">Lawyer</w:t>
      </w:r>
      <w:r>
        <w:t xml:space="preserve"> </w:t>
      </w:r>
      <w:r>
        <w:t xml:space="preserve">in</w:t>
      </w:r>
      <w:r>
        <w:t xml:space="preserve"> </w:t>
      </w:r>
      <w:r>
        <w:rPr>
          <w:bCs/>
          <w:b/>
        </w:rPr>
        <w:t xml:space="preserve">Italy Milan</w:t>
      </w:r>
      <w:r>
        <w:t xml:space="preserve"> </w:t>
      </w:r>
      <w:r>
        <w:t xml:space="preserve">requires more than just knowledge of statutes; it demands character, strategic acumen, and a deep sense of civic duty. This book report affirms that those who internalize these lessons will not only succeed professionally but also contribute meaningfully to the integrity and prosperity of their community.</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Lawyer in Modern Society</dc:title>
  <dc:creator/>
  <dc:language>en</dc:language>
  <cp:keywords/>
  <dcterms:created xsi:type="dcterms:W3CDTF">2026-07-29T18:21:58Z</dcterms:created>
  <dcterms:modified xsi:type="dcterms:W3CDTF">2026-07-29T18:21:58Z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