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Pakistan</w:t>
      </w:r>
      <w:r>
        <w:t xml:space="preserve"> </w:t>
      </w:r>
      <w:r>
        <w:t xml:space="preserve">Karachi</w:t>
      </w:r>
    </w:p>
    <w:bookmarkStart w:id="29" w:name="X0a60c9cdca4066c93c7fe291152d43170e2b134"/>
    <w:p>
      <w:pPr>
        <w:pStyle w:val="Heading1"/>
      </w:pPr>
      <w:r>
        <w:t xml:space="preserve">Book Report Analysis: The Jurisprudence of the Lawyer in the Context of Pakistan Karachi</w:t>
      </w:r>
    </w:p>
    <w:p>
      <w:pPr>
        <w:pStyle w:val="FirstParagraph"/>
      </w:pPr>
      <w:r>
        <w:rPr>
          <w:iCs/>
          <w:i/>
          <w:bCs/>
          <w:b/>
        </w:rPr>
        <w:t xml:space="preserve">Note:</w:t>
      </w:r>
      <w:r>
        <w:t xml:space="preserve"> </w:t>
      </w:r>
      <w:r>
        <w:t xml:space="preserve">This document serves as a comprehensive Book Report and analytical review regarding the professional, ethical, and practical dimensions of being a</w:t>
      </w:r>
      <w:r>
        <w:t xml:space="preserve"> </w:t>
      </w:r>
      <w:r>
        <w:rPr>
          <w:bCs/>
          <w:b/>
        </w:rPr>
        <w:t xml:space="preserve">Lawyer</w:t>
      </w:r>
      <w:r>
        <w:t xml:space="preserve">. The analysis is specifically contextualized within the legal ecosystem of</w:t>
      </w:r>
      <w:r>
        <w:t xml:space="preserve"> </w:t>
      </w:r>
      <w:r>
        <w:rPr>
          <w:bCs/>
          <w:b/>
        </w:rPr>
        <w:t xml:space="preserve">Pakistan Karachi</w:t>
      </w:r>
      <w:r>
        <w:t xml:space="preserve">. This report synthesizes general legal principles with the specific socio-legal realities observed in one of Asia’s most populous cities.</w:t>
      </w:r>
    </w:p>
    <w:bookmarkStart w:id="20" w:name="X45fae1e902f10697879474e8b0cf32df04c6994"/>
    <w:p>
      <w:pPr>
        <w:pStyle w:val="Heading2"/>
      </w:pPr>
      <w:r>
        <w:t xml:space="preserve">1. Introduction: The Legal Landscape of Pakistan Karachi</w:t>
      </w:r>
    </w:p>
    <w:p>
      <w:pPr>
        <w:pStyle w:val="FirstParagraph"/>
      </w:pPr>
      <w:r>
        <w:t xml:space="preserve">To understand the role of a</w:t>
      </w:r>
      <w:r>
        <w:t xml:space="preserve"> </w:t>
      </w:r>
      <w:r>
        <w:rPr>
          <w:bCs/>
          <w:b/>
        </w:rPr>
        <w:t xml:space="preserve">Lawyer</w:t>
      </w:r>
      <w:r>
        <w:t xml:space="preserve">, one must first understand the environment in which they practice.</w:t>
      </w:r>
      <w:r>
        <w:t xml:space="preserve"> </w:t>
      </w:r>
      <w:r>
        <w:rPr>
          <w:bCs/>
          <w:b/>
        </w:rPr>
        <w:t xml:space="preserve">Pakistan Karachi</w:t>
      </w:r>
      <w:r>
        <w:t xml:space="preserve">, often referred to as the "City of Lights," is not only the economic hub of Pakistan but also its judicial heavyweight. The Karachi District Courts, along with various specialized tribunals (such as those for banking, anti-terrorism, and labor), form a complex web of legal proceedings. This Book Report analyzes literature concerning legal practice through the lens of this specific geographic and cultural setting. The sheer volume of cases in</w:t>
      </w:r>
      <w:r>
        <w:t xml:space="preserve"> </w:t>
      </w:r>
      <w:r>
        <w:rPr>
          <w:bCs/>
          <w:b/>
        </w:rPr>
        <w:t xml:space="preserve">Pakistan Karachi</w:t>
      </w:r>
      <w:r>
        <w:t xml:space="preserve"> </w:t>
      </w:r>
      <w:r>
        <w:t xml:space="preserve">creates a unique pressure cooker environment for any practicing attorney, demanding resilience, strategic acumen, and profound knowledge of both statutory law and procedural nuances.</w:t>
      </w:r>
    </w:p>
    <w:bookmarkEnd w:id="20"/>
    <w:bookmarkStart w:id="21" w:name="professional-ethics-and-the-lawyers-code"/>
    <w:p>
      <w:pPr>
        <w:pStyle w:val="Heading2"/>
      </w:pPr>
      <w:r>
        <w:t xml:space="preserve">2. Professional Ethics and the Lawyer’s Code</w:t>
      </w:r>
    </w:p>
    <w:p>
      <w:pPr>
        <w:pStyle w:val="FirstParagraph"/>
      </w:pPr>
      <w:r>
        <w:t xml:space="preserve">A central theme in literature regarding the legal profession is ethics. In the context of a</w:t>
      </w:r>
      <w:r>
        <w:t xml:space="preserve"> </w:t>
      </w:r>
      <w:r>
        <w:rPr>
          <w:bCs/>
          <w:b/>
        </w:rPr>
        <w:t xml:space="preserve">Lawyer</w:t>
      </w:r>
      <w:r>
        <w:t xml:space="preserve">, ethical adherence is not merely a professional guideline but a safeguard for justice. The reports highlight that lawyers in</w:t>
      </w:r>
      <w:r>
        <w:t xml:space="preserve"> </w:t>
      </w:r>
      <w:r>
        <w:rPr>
          <w:bCs/>
          <w:b/>
        </w:rPr>
        <w:t xml:space="preserve">Pakistan Karachi</w:t>
      </w:r>
      <w:r>
        <w:t xml:space="preserve"> </w:t>
      </w:r>
      <w:r>
        <w:t xml:space="preserve">operate under the Code of Conduct set forth by the Pakistan Bar Council. However, literature also points out the challenges faced by practitioners when balancing client demands with ethical obligations.</w:t>
      </w:r>
    </w:p>
    <w:p>
      <w:pPr>
        <w:numPr>
          <w:ilvl w:val="0"/>
          <w:numId w:val="1001"/>
        </w:numPr>
        <w:pStyle w:val="Compact"/>
      </w:pPr>
      <w:r>
        <w:rPr>
          <w:bCs/>
          <w:b/>
        </w:rPr>
        <w:t xml:space="preserve">Confidentiality:</w:t>
      </w:r>
      <w:r>
        <w:t xml:space="preserve"> </w:t>
      </w:r>
      <w:r>
        <w:t xml:space="preserve">The duty to maintain client privilege is paramount.</w:t>
      </w:r>
    </w:p>
    <w:p>
      <w:pPr>
        <w:numPr>
          <w:ilvl w:val="0"/>
          <w:numId w:val="1001"/>
        </w:numPr>
        <w:pStyle w:val="Compact"/>
      </w:pPr>
      <w:r>
        <w:rPr>
          <w:bCs/>
          <w:b/>
        </w:rPr>
        <w:t xml:space="preserve">Honesty to the Court:</w:t>
      </w:r>
      <w:r>
        <w:t xml:space="preserve">A lawyer must not mislead the judge, a critical aspect in high-stakes litigation common in Karachi’s commercial courts.</w:t>
      </w:r>
    </w:p>
    <w:p>
      <w:pPr>
        <w:numPr>
          <w:ilvl w:val="0"/>
          <w:numId w:val="1001"/>
        </w:numPr>
        <w:pStyle w:val="Compact"/>
      </w:pPr>
      <w:r>
        <w:rPr>
          <w:iCs/>
          <w:i/>
        </w:rPr>
        <w:t xml:space="preserve">Mutual Respect:</w:t>
      </w:r>
      <w:r>
        <w:t xml:space="preserve">Fellow advocates and lawyers are expected to treat each other with professionalism, yet reports note that adversarial tensions can sometimes lead to unprofessional conduct in the corridors of Karachi courts.</w:t>
      </w:r>
    </w:p>
    <w:bookmarkEnd w:id="21"/>
    <w:bookmarkStart w:id="24" w:name="X5a219a48a90e5458c0535f2b88f6cf9fd3de423"/>
    <w:p>
      <w:pPr>
        <w:pStyle w:val="Heading2"/>
      </w:pPr>
      <w:r>
        <w:t xml:space="preserve">3. The Practical Challenges Facing Lawyers in Pakistan Karachi</w:t>
      </w:r>
    </w:p>
    <w:p>
      <w:pPr>
        <w:pStyle w:val="FirstParagraph"/>
      </w:pPr>
      <w:r>
        <w:t xml:space="preserve">Literature dedicated to legal practice in</w:t>
      </w:r>
      <w:r>
        <w:t xml:space="preserve"> </w:t>
      </w:r>
      <w:r>
        <w:rPr>
          <w:bCs/>
          <w:b/>
        </w:rPr>
        <w:t xml:space="preserve">Pakistan Karachi</w:t>
      </w:r>
      <w:r>
        <w:t xml:space="preserve"> </w:t>
      </w:r>
      <w:r>
        <w:t xml:space="preserve">extensively covers the logistical and systemic challenges. Unlike idealized depictions of law, the reality for a lawyer here involves navigating a congested judiciary. Key issues identified include:</w:t>
      </w:r>
    </w:p>
    <w:bookmarkStart w:id="22" w:name="case-backlogs-and-delay"/>
    <w:p>
      <w:pPr>
        <w:pStyle w:val="Heading3"/>
      </w:pPr>
      <w:r>
        <w:t xml:space="preserve">3.1 Case Backlogs and Delay</w:t>
      </w:r>
    </w:p>
    <w:p>
      <w:pPr>
        <w:pStyle w:val="FirstParagraph"/>
      </w:pPr>
      <w:r>
        <w:t xml:space="preserve">One of the most significant findings in reports regarding legal practice is the staggering backlog of cases. In</w:t>
      </w:r>
      <w:r>
        <w:t xml:space="preserve"> </w:t>
      </w:r>
      <w:r>
        <w:rPr>
          <w:bCs/>
          <w:b/>
        </w:rPr>
        <w:t xml:space="preserve">Pakistan Karachi</w:t>
      </w:r>
      <w:r>
        <w:t xml:space="preserve">, it is not uncommon for a civil matter to remain sub-judice for decades. For a</w:t>
      </w:r>
      <w:r>
        <w:t xml:space="preserve"> </w:t>
      </w:r>
      <w:r>
        <w:rPr>
          <w:bCs/>
          <w:b/>
        </w:rPr>
        <w:t xml:space="preserve">Lawyer</w:t>
      </w:r>
      <w:r>
        <w:t xml:space="preserve">, this poses a severe professional challenge. It affects billable hours, client satisfaction, and the lawyer’s mental health. The literature suggests that effective time management and alternative dispute resolution (ADR) mechanisms are increasingly vital skills for lawyers in this region to mitigate these delays.</w:t>
      </w:r>
    </w:p>
    <w:bookmarkEnd w:id="22"/>
    <w:bookmarkStart w:id="23" w:name="infrastructure-and-technology"/>
    <w:p>
      <w:pPr>
        <w:pStyle w:val="Heading3"/>
      </w:pPr>
      <w:r>
        <w:t xml:space="preserve">3.2 Infrastructure and Technology</w:t>
      </w:r>
    </w:p>
    <w:p>
      <w:pPr>
        <w:pStyle w:val="FirstParagraph"/>
      </w:pPr>
      <w:r>
        <w:t xml:space="preserve">Recent reports highlight a transitional phase in the legal infrastructure of</w:t>
      </w:r>
      <w:r>
        <w:t xml:space="preserve"> </w:t>
      </w:r>
      <w:r>
        <w:rPr>
          <w:bCs/>
          <w:b/>
        </w:rPr>
        <w:t xml:space="preserve">Pakistan Karachi</w:t>
      </w:r>
      <w:r>
        <w:t xml:space="preserve">. While traditional paper-based filings dominate, there is a growing push toward digitization. Lawyers are encouraged to adapt to e-filing systems and digital case tracking. The gap between older practitioners who rely on manual processes and younger lawyers utilizing technology creates a dynamic tension within the legal community of Karachi.</w:t>
      </w:r>
    </w:p>
    <w:bookmarkEnd w:id="23"/>
    <w:bookmarkEnd w:id="24"/>
    <w:bookmarkStart w:id="25" w:name="the-societal-role-of-the-lawyer"/>
    <w:p>
      <w:pPr>
        <w:pStyle w:val="Heading2"/>
      </w:pPr>
      <w:r>
        <w:t xml:space="preserve">4. The Societal Role of the Lawyer</w:t>
      </w:r>
    </w:p>
    <w:p>
      <w:pPr>
        <w:pStyle w:val="FirstParagraph"/>
      </w:pPr>
      <w:r>
        <w:t xml:space="preserve">Beyond the courtroom, a</w:t>
      </w:r>
      <w:r>
        <w:t xml:space="preserve"> </w:t>
      </w:r>
      <w:r>
        <w:rPr>
          <w:bCs/>
          <w:b/>
        </w:rPr>
        <w:t xml:space="preserve">Lawyer</w:t>
      </w:r>
      <w:r>
        <w:t xml:space="preserve">, particularly one practicing in a metropolis like</w:t>
      </w:r>
      <w:r>
        <w:t xml:space="preserve"> </w:t>
      </w:r>
      <w:r>
        <w:rPr>
          <w:bCs/>
          <w:b/>
        </w:rPr>
        <w:t xml:space="preserve">Pakistan Karachi</w:t>
      </w:r>
      <w:r>
        <w:t xml:space="preserve">, serves as a bridge between the state and its citizens. Literature emphasizes that many residents of Karachi rely on lawyers for access to justice regarding property disputes, family law matters, and labor rights. In this context, the lawyer is not just an advocate but often a social worker and advisor. The reports indicate that pro bono work is essential in</w:t>
      </w:r>
      <w:r>
        <w:t xml:space="preserve"> </w:t>
      </w:r>
      <w:r>
        <w:rPr>
          <w:bCs/>
          <w:b/>
        </w:rPr>
        <w:t xml:space="preserve">Pakistan Karachi</w:t>
      </w:r>
      <w:r>
        <w:t xml:space="preserve"> </w:t>
      </w:r>
      <w:r>
        <w:t xml:space="preserve">to address the disparity in legal representation between the wealthy elite of areas like Clifton or DHA and the residents of informal settlements.</w:t>
      </w:r>
    </w:p>
    <w:bookmarkEnd w:id="25"/>
    <w:bookmarkStart w:id="26" w:name="Xfa2e47d60e1a76439b0cd4c434ccf1f07507c7f"/>
    <w:p>
      <w:pPr>
        <w:pStyle w:val="Heading2"/>
      </w:pPr>
      <w:r>
        <w:t xml:space="preserve">5. Specialized Practice Areas in Pakistan Karachi</w:t>
      </w:r>
    </w:p>
    <w:p>
      <w:pPr>
        <w:pStyle w:val="FirstParagraph"/>
      </w:pPr>
      <w:r>
        <w:t xml:space="preserve">The diversity of practice areas for a lawyer in this region is vast. Book reports analyzing the legal market identify several key sectors:</w:t>
      </w:r>
    </w:p>
    <w:p>
      <w:pPr>
        <w:numPr>
          <w:ilvl w:val="0"/>
          <w:numId w:val="1002"/>
        </w:numPr>
        <w:pStyle w:val="Compact"/>
      </w:pPr>
      <w:r>
        <w:rPr>
          <w:bCs/>
          <w:b/>
        </w:rPr>
        <w:t xml:space="preserve">Criminal Law:</w:t>
      </w:r>
      <w:r>
        <w:t xml:space="preserve">Due to the complex security and crime landscape, criminal defense remains a high-demand field.</w:t>
      </w:r>
    </w:p>
    <w:p>
      <w:pPr>
        <w:numPr>
          <w:ilvl w:val="0"/>
          <w:numId w:val="1002"/>
        </w:numPr>
        <w:pStyle w:val="Compact"/>
      </w:pPr>
      <w:r>
        <w:rPr>
          <w:bCs/>
          <w:b/>
        </w:rPr>
        <w:t xml:space="preserve">Corporate and Commercial Law:</w:t>
      </w:r>
      <w:r>
        <w:t xml:space="preserve">As the economic center, Karachi attracts multinational corporations. Lawyers here must be adept at contract law, bankruptcy proceedings, and regulatory compliance.</w:t>
      </w:r>
    </w:p>
    <w:p>
      <w:pPr>
        <w:numPr>
          <w:ilvl w:val="0"/>
          <w:numId w:val="1002"/>
        </w:numPr>
        <w:pStyle w:val="Compact"/>
      </w:pPr>
      <w:r>
        <w:rPr>
          <w:bCs/>
          <w:b/>
        </w:rPr>
        <w:t xml:space="preserve">Family Law:</w:t>
      </w:r>
      <w:r>
        <w:t xml:space="preserve">Cultural nuances heavily influence family law cases in Karachi. Lawyers must possess not only legal knowledge but also cultural sensitivity when dealing with inheritance (Sharia-compliant issues) and marital disputes.</w:t>
      </w:r>
    </w:p>
    <w:bookmarkEnd w:id="26"/>
    <w:bookmarkStart w:id="27" w:name="recommendations-for-legal-professionals"/>
    <w:p>
      <w:pPr>
        <w:pStyle w:val="Heading2"/>
      </w:pPr>
      <w:r>
        <w:t xml:space="preserve">6. Recommendations for Legal Professionals</w:t>
      </w:r>
    </w:p>
    <w:p>
      <w:pPr>
        <w:pStyle w:val="FirstParagraph"/>
      </w:pPr>
      <w:r>
        <w:t xml:space="preserve">Based on the synthesis of current literature, several recommendations are made for lawyers aspiring to practice or currently practicing in</w:t>
      </w:r>
      <w:r>
        <w:t xml:space="preserve"> </w:t>
      </w:r>
      <w:r>
        <w:rPr>
          <w:bCs/>
          <w:b/>
        </w:rPr>
        <w:t xml:space="preserve">Pakistan Karachi</w:t>
      </w:r>
      <w:r>
        <w:t xml:space="preserve">:</w:t>
      </w:r>
    </w:p>
    <w:p>
      <w:pPr>
        <w:numPr>
          <w:ilvl w:val="0"/>
          <w:numId w:val="1003"/>
        </w:numPr>
        <w:pStyle w:val="Compact"/>
      </w:pPr>
      <w:r>
        <w:rPr>
          <w:bCs/>
          <w:b/>
        </w:rPr>
        <w:t xml:space="preserve">Pursue Continuous Education:</w:t>
      </w:r>
      <w:r>
        <w:t xml:space="preserve">The legal landscape is constantly changing. Lawyers must stay updated with new amendments passed by the Sindh Assembly and judgments from the Supreme Court.</w:t>
      </w:r>
    </w:p>
    <w:p>
      <w:pPr>
        <w:numPr>
          <w:ilvl w:val="0"/>
          <w:numId w:val="1003"/>
        </w:numPr>
        <w:pStyle w:val="Compact"/>
      </w:pPr>
      <w:r>
        <w:rPr>
          <w:bCs/>
          <w:b/>
        </w:rPr>
        <w:t xml:space="preserve">Embrace Technology:</w:t>
      </w:r>
      <w:r>
        <w:t xml:space="preserve">Leveraging legal tech tools can help manage caseloads more effectively in a high-volume jurisdiction like Karachi.</w:t>
      </w:r>
    </w:p>
    <w:p>
      <w:pPr>
        <w:numPr>
          <w:ilvl w:val="0"/>
          <w:numId w:val="1003"/>
        </w:numPr>
        <w:pStyle w:val="Compact"/>
      </w:pPr>
      <w:r>
        <w:rPr>
          <w:bCs/>
          <w:b/>
        </w:rPr>
        <w:t xml:space="preserve">Cultivate Patience and Resilience:</w:t>
      </w:r>
      <w:r>
        <w:t xml:space="preserve">Navigating the bureaucratic hurdles of the courts in</w:t>
      </w:r>
      <w:r>
        <w:t xml:space="preserve"> </w:t>
      </w:r>
      <w:r>
        <w:rPr>
          <w:bCs/>
          <w:b/>
        </w:rPr>
        <w:t xml:space="preserve">Pakistan Karachi</w:t>
      </w:r>
      <w:r>
        <w:t xml:space="preserve"> </w:t>
      </w:r>
      <w:r>
        <w:t xml:space="preserve">requires immense patience. Mental well-being support systems for lawyers are discussed as a necessary development.</w:t>
      </w:r>
    </w:p>
    <w:p>
      <w:pPr>
        <w:numPr>
          <w:ilvl w:val="0"/>
          <w:numId w:val="1003"/>
        </w:numPr>
        <w:pStyle w:val="Compact"/>
      </w:pPr>
      <w:r>
        <w:t xml:space="preserve">Ethical Rigor:In an environment prone to corruption and undue influence, maintaining strict ethical standards is what separates reputable lawyers from the rest, ensuring long-term professional sustainability.</w:t>
      </w:r>
    </w:p>
    <w:bookmarkEnd w:id="27"/>
    <w:bookmarkStart w:id="28" w:name="conclusion"/>
    <w:p>
      <w:pPr>
        <w:pStyle w:val="Heading2"/>
      </w:pPr>
      <w:r>
        <w:t xml:space="preserve">7. Conclusion</w:t>
      </w:r>
    </w:p>
    <w:p>
      <w:pPr>
        <w:pStyle w:val="FirstParagraph"/>
      </w:pPr>
      <w:r>
        <w:t xml:space="preserve">In conclusion, this Book Report analysis underscores that being a</w:t>
      </w:r>
      <w:r>
        <w:t xml:space="preserve"> </w:t>
      </w:r>
      <w:r>
        <w:rPr>
          <w:bCs/>
          <w:b/>
        </w:rPr>
        <w:t xml:space="preserve">Lawyer</w:t>
      </w:r>
      <w:r>
        <w:t xml:space="preserve"> </w:t>
      </w:r>
      <w:r>
        <w:t xml:space="preserve">in</w:t>
      </w:r>
      <w:r>
        <w:t xml:space="preserve"> </w:t>
      </w:r>
      <w:r>
        <w:rPr>
          <w:bCs/>
          <w:b/>
        </w:rPr>
        <w:t xml:space="preserve">Pakistan Karachi</w:t>
      </w:r>
    </w:p>
    <w:p>
      <w:pPr>
        <w:pStyle w:val="BodyText"/>
      </w:pPr>
      <w:r>
        <w:t xml:space="preserve">The future of legal practice in</w:t>
      </w:r>
      <w:r>
        <w:t xml:space="preserve"> </w:t>
      </w:r>
      <w:r>
        <w:rPr>
          <w:bCs/>
          <w:b/>
        </w:rPr>
        <w:t xml:space="preserve">Pakistan Karachi</w:t>
      </w:r>
      <w:r>
        <w:t xml:space="preserve"> </w:t>
      </w:r>
      <w:r>
        <w:t xml:space="preserve">depends on modernization, ethical adherence, and accessibility. For students and practitioners alike, understanding the specific nuances of this jurisdiction is crucial. The challenges identified—backlogs, infrastructure gaps, and societal needs—are not just obstacles but opportunities for innovation within the legal sector. Ultimately, the effectiveness of a</w:t>
      </w:r>
      <w:r>
        <w:t xml:space="preserve"> </w:t>
      </w:r>
      <w:r>
        <w:rPr>
          <w:bCs/>
          <w:b/>
        </w:rPr>
        <w:t xml:space="preserve">Lawyer</w:t>
      </w:r>
      <w:r>
        <w:t xml:space="preserve"> </w:t>
      </w:r>
      <w:r>
        <w:t xml:space="preserve">in</w:t>
      </w:r>
      <w:r>
        <w:t xml:space="preserve"> </w:t>
      </w:r>
      <w:r>
        <w:rPr>
          <w:bCs/>
          <w:b/>
        </w:rPr>
        <w:t xml:space="preserve">Pakistan Karachi</w:t>
      </w:r>
      <w:r>
        <w:t xml:space="preserve"> </w:t>
      </w:r>
      <w:r>
        <w:t xml:space="preserve">is measured by their ability to navigate these complexities while upholding the rule of law and serving their clients with integrity.</w:t>
      </w:r>
    </w:p>
    <w:p>
      <w:pPr>
        <w:pStyle w:val="BodyText"/>
      </w:pPr>
      <w:r>
        <w:t xml:space="preserve">Final Verdict: The study materials confirm that the legal profession in Pakistan Karachi is evolving. It demands lawyers who are adaptable, technologically proficient, and deeply committed to ethical practice amidst a high-pressure judicial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Lawyer in Pakistan Karachi</dc:title>
  <dc:creator/>
  <dc:language>en</dc:language>
  <cp:keywords/>
  <dcterms:created xsi:type="dcterms:W3CDTF">2026-07-29T14:07:08Z</dcterms:created>
  <dcterms:modified xsi:type="dcterms:W3CDTF">2026-07-29T14:07:08Z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