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afe0c8f6aa5caaec38216ade0ee3f7d1d75afb8"/>
    <w:p>
      <w:pPr>
        <w:pStyle w:val="Heading1"/>
      </w:pPr>
      <w:r>
        <w:t xml:space="preserve">The Role and Reality of a Lawyer in Russia, Saint Petersburg: A Comprehensive Book Report</w:t>
      </w:r>
    </w:p>
    <w:p>
      <w:pPr>
        <w:pStyle w:val="FirstParagraph"/>
      </w:pPr>
      <w:r>
        <w:t xml:space="preserve">Introduction:</w:t>
      </w:r>
    </w:p>
    <w:p>
      <w:pPr>
        <w:pStyle w:val="BodyText"/>
      </w:pPr>
      <w:r>
        <w:t xml:space="preserve">The legal profession is often described as the backbone of a civilized society, serving as the crucial interface between state power and individual rights. In the specific cultural and geopolitical context of</w:t>
      </w:r>
      <w:r>
        <w:t xml:space="preserve"> </w:t>
      </w:r>
      <w:r>
        <w:rPr>
          <w:bCs/>
          <w:b/>
        </w:rPr>
        <w:t xml:space="preserve">Russia</w:t>
      </w:r>
      <w:r>
        <w:t xml:space="preserve">, particularly in its historic capital,</w:t>
      </w:r>
      <w:r>
        <w:t xml:space="preserve"> </w:t>
      </w:r>
      <w:r>
        <w:rPr>
          <w:bCs/>
          <w:b/>
        </w:rPr>
        <w:t xml:space="preserve">Saint Petersburg</w:t>
      </w:r>
      <w:r>
        <w:t xml:space="preserve">, this role takes on unique dimensions. This book report analyzes literature concerning criminal defense, corporate law, and human rights advocacy to understand what it truly means to be a</w:t>
      </w:r>
      <w:r>
        <w:t xml:space="preserve"> </w:t>
      </w:r>
      <w:r>
        <w:rPr>
          <w:iCs/>
          <w:i/>
        </w:rPr>
        <w:t xml:space="preserve">Lawyer</w:t>
      </w:r>
      <w:r>
        <w:t xml:space="preserve"> </w:t>
      </w:r>
      <w:r>
        <w:t xml:space="preserve">in the Northern Capital. Saint Petersburg is not merely a geographical location; it is a symbol of Europeanization, imperial history, and modern legal reform within Russia. Consequently, studying the</w:t>
      </w:r>
      <w:r>
        <w:t xml:space="preserve"> </w:t>
      </w:r>
      <w:r>
        <w:rPr>
          <w:bCs/>
          <w:b/>
        </w:rPr>
        <w:t xml:space="preserve">Lawyer</w:t>
      </w:r>
      <w:r>
        <w:t xml:space="preserve"> </w:t>
      </w:r>
      <w:r>
        <w:t xml:space="preserve">in this city provides insight into the broader struggles of justice in post-Soviet states.</w:t>
      </w:r>
    </w:p>
    <w:bookmarkStart w:id="20" w:name="X98100349ca18721311e8374e8023dc0b2beda65"/>
    <w:p>
      <w:pPr>
        <w:pStyle w:val="Heading2"/>
      </w:pPr>
      <w:r>
        <w:t xml:space="preserve">The Historical Weight: Law as a Tool of State vs. Protection</w:t>
      </w:r>
    </w:p>
    <w:p>
      <w:pPr>
        <w:pStyle w:val="FirstParagraph"/>
      </w:pPr>
      <w:r>
        <w:t xml:space="preserve">To understand the modern practice of law, one must first grasp the historical context. For centuries, from the Petrine reforms to the Soviet era, legal professionals in Russia served primarily as instruments of state will rather than independent advocates for private rights. However, since 1991 and especially following various judicial reforms in Russia over the last three decades, there has been a significant shift. In</w:t>
      </w:r>
      <w:r>
        <w:t xml:space="preserve"> </w:t>
      </w:r>
      <w:r>
        <w:rPr>
          <w:bCs/>
          <w:b/>
        </w:rPr>
        <w:t xml:space="preserve">Saint Petersburg</w:t>
      </w:r>
      <w:r>
        <w:t xml:space="preserve">, which boasts one of the most prestigious law faculties in the country (part of Saint Petersburg State University), this tension is palpable.</w:t>
      </w:r>
    </w:p>
    <w:p>
      <w:pPr>
        <w:pStyle w:val="BodyText"/>
      </w:pPr>
      <w:r>
        <w:t xml:space="preserve">The literature reviewed indicates that contemporary lawyers in this city are navigating a complex landscape. They are educated in classical civil law traditions but must operate within a system where executive influence remains strong. The book reports on interviews with senior partners in St. Petersburg firms, highlighting how they bridge the gap between Soviet-era legal habits and modern international standards.</w:t>
      </w:r>
    </w:p>
    <w:bookmarkEnd w:id="20"/>
    <w:bookmarkStart w:id="21" w:name="X9a1372c5caf85d5881a6b05acd8905c2ff97485"/>
    <w:p>
      <w:pPr>
        <w:pStyle w:val="Heading2"/>
      </w:pPr>
      <w:r>
        <w:t xml:space="preserve">The Economic Engine: Corporate Law in the Northern Capital</w:t>
      </w:r>
    </w:p>
    <w:p>
      <w:pPr>
        <w:pStyle w:val="FirstParagraph"/>
      </w:pPr>
      <w:r>
        <w:t xml:space="preserve">A significant portion of literature focusing on Saint Petersburg highlights the rise of corporate law. As a major economic hub, home to heavy industry, shipping, and growing technology sectors, St. Petersburg requires sophisticated legal services. Here, the role of the</w:t>
      </w:r>
      <w:r>
        <w:t xml:space="preserve"> </w:t>
      </w:r>
      <w:r>
        <w:rPr>
          <w:iCs/>
          <w:i/>
        </w:rPr>
        <w:t xml:space="preserve">Lawyer</w:t>
      </w:r>
      <w:r>
        <w:t xml:space="preserve"> </w:t>
      </w:r>
      <w:r>
        <w:t xml:space="preserve">is distinctly different from that in other regions.</w:t>
      </w:r>
    </w:p>
    <w:p>
      <w:pPr>
        <w:pStyle w:val="BodyText"/>
      </w:pPr>
      <w:r>
        <w:t xml:space="preserve">The texts describe a booming market for cross-border transactions between Russia and Europe. Consequently lawyers must be bilingual not just in language but in legal culture. They often deal with international arbitration, compliance with sanctions, and complex intellectual property issues. In the context of recent geopolitical shifts, the book report notes a surge in demand for lawyers who can navigate regulatory changes rapidly. These professionals are described as "economic diplomats," protecting Russian assets while maintaining some level of international operability.</w:t>
      </w:r>
    </w:p>
    <w:bookmarkEnd w:id="21"/>
    <w:bookmarkStart w:id="22" w:name="Xa1041fbd8f147a8a9c70c61e3f5ebb051c7bb7b"/>
    <w:p>
      <w:pPr>
        <w:pStyle w:val="Heading2"/>
      </w:pPr>
      <w:r>
        <w:t xml:space="preserve">The Defender's Burden: Criminal Law and Civil Liberties</w:t>
      </w:r>
    </w:p>
    <w:p>
      <w:pPr>
        <w:pStyle w:val="FirstParagraph"/>
      </w:pPr>
      <w:r>
        <w:t xml:space="preserve">In stark contrast to the corporate sector, criminal defense in Russia remains a challenging arena. The literature dedicated to human rights organizations based in Saint Petersburg paints a grim but resilient picture. St. Petersburg is home to several prominent NGOs and legal clinics that assist those who cannot afford private counsel.</w:t>
      </w:r>
    </w:p>
    <w:p>
      <w:pPr>
        <w:pStyle w:val="BodyText"/>
      </w:pPr>
      <w:r>
        <w:t xml:space="preserve">Reports indicate that lawyers working in this field face significant pressure, including surveillance and professional harassment when handling politically sensitive cases. However, the book emphasizes the courage of these practitioners. They are seen as moral guardians in a city known for its rich literary heritage of dissident voices (from Dostoevsky to Solzhenitsyn). The narrative suggests that being a lawyer here involves not just legal acumen but psychological resilience.</w:t>
      </w:r>
    </w:p>
    <w:bookmarkEnd w:id="22"/>
    <w:bookmarkStart w:id="23" w:name="X7811020d27f10a660b8e6f1f24006ba3bb31280"/>
    <w:p>
      <w:pPr>
        <w:pStyle w:val="Heading2"/>
      </w:pPr>
      <w:r>
        <w:t xml:space="preserve">A Culture of Rigor: Education and Professional Identity</w:t>
      </w:r>
    </w:p>
    <w:p>
      <w:pPr>
        <w:pStyle w:val="FirstParagraph"/>
      </w:pPr>
      <w:r>
        <w:t xml:space="preserve">Saint Petersburg’s reputation as an "Academic City" deeply influences its legal community. The education system produces lawyers known for their theoretical depth, though critics argue this sometimes leads to a disconnect from practical courtroom realities. Nevertheless, the city is home to the Russian Academy of Justice and numerous moot court competitions that set national standards.</w:t>
      </w:r>
    </w:p>
    <w:p>
      <w:pPr>
        <w:pStyle w:val="BodyText"/>
      </w:pPr>
      <w:r>
        <w:t xml:space="preserve">The books reviewed highlight that lawyers in St. Petersburg often maintain a higher profile than their counterparts in other parts of Russia. They are more likely to publish articles, attend international conferences, and engage with European legal bodies. This cosmopolitan nature adds another layer to the identity of the lawyer: they are intellectuals who see themselves as part of a broader European legal tradition.</w:t>
      </w:r>
    </w:p>
    <w:bookmarkEnd w:id="23"/>
    <w:bookmarkStart w:id="24" w:name="X37c74f70514961615e5861b05aaa93d559d0e08"/>
    <w:p>
      <w:pPr>
        <w:pStyle w:val="Heading2"/>
      </w:pPr>
      <w:r>
        <w:t xml:space="preserve">Navigating Geopolitics: The Current Landscape</w:t>
      </w:r>
    </w:p>
    <w:p>
      <w:pPr>
        <w:pStyle w:val="FirstParagraph"/>
      </w:pPr>
      <w:r>
        <w:t xml:space="preserve">The most recent editions in this body of literature address the impact of international sanctions and the changing political climate. For the lawyer in Saint Petersburg, these are not just abstract concepts but daily operational realities. Banking restrictions, travel bans, and isolation from Western legal networks have forced local practitioners to pivot towards Asian markets or purely domestic solutions.</w:t>
      </w:r>
    </w:p>
    <w:p>
      <w:pPr>
        <w:pStyle w:val="BodyText"/>
      </w:pPr>
      <w:r>
        <w:t xml:space="preserve">This shift requires adaptability. The modern St. Petersburg lawyer is increasingly becoming a specialist in import substitution and alternative dispute resolution mechanisms within the Commonwealth of Independent States (CIS). Despite these challenges, the demand for specialized legal expertise remains high, driving innovation in local legal tech and advisory services.</w:t>
      </w:r>
    </w:p>
    <w:bookmarkEnd w:id="24"/>
    <w:bookmarkStart w:id="26" w:name="conclusion"/>
    <w:p>
      <w:pPr>
        <w:pStyle w:val="Heading2"/>
      </w:pPr>
      <w:r>
        <w:t xml:space="preserve">Conclusion</w:t>
      </w:r>
    </w:p>
    <w:p>
      <w:pPr>
        <w:pStyle w:val="FirstParagraph"/>
      </w:pPr>
      <w:r>
        <w:t xml:space="preserve">In conclusion, this book report synthesizes diverse perspectives on what it means to be a lawyer in Saint Petersburg, Russia. It is not a monolithic role but rather a spectrum ranging from corporate strategist to civil rights defender. The city’s unique blend of imperial history and modern ambition shapes the legal profession significantly.</w:t>
      </w:r>
    </w:p>
    <w:p>
      <w:pPr>
        <w:pStyle w:val="BodyText"/>
      </w:pPr>
      <w:r>
        <w:t xml:space="preserve">The literature suggests that while political constraints exist, lawyers in St. Petersburg are resilient, innovative, and deeply connected to their cultural heritage. They serve as vital intermediaries in a time of transition. Whether negotiating complex international contracts or defending individual freedoms in local courts, these professionals embody the tension between state control and civil society.</w:t>
      </w:r>
    </w:p>
    <w:p>
      <w:pPr>
        <w:pStyle w:val="BodyText"/>
      </w:pPr>
      <w:r>
        <w:t xml:space="preserve">For students of law, historians interested in post-Soviet transitions, or anyone seeking to understand the dynamics of power and rights in Eastern Europe, this analysis provides essential reading. The story of the lawyer in Saint Petersburg is ultimately a story about hope for justice amidst complexity—a narrative that remains relevant not just locally but globally.</w:t>
      </w:r>
    </w:p>
    <w:p>
      <w:pPr>
        <w:pStyle w:val="BodyText"/>
      </w:pPr>
      <w:r>
        <w:br/>
      </w:r>
    </w:p>
    <w:p>
      <w:r>
        <w:pict>
          <v:rect style="width:0;height:1.5pt" o:hralign="center" o:hrstd="t" o:hr="t"/>
        </w:pict>
      </w:r>
    </w:p>
    <w:p>
      <w:pPr>
        <w:pStyle w:val="FirstParagraph"/>
      </w:pPr>
      <w:r>
        <w:br/>
      </w:r>
    </w:p>
    <w:bookmarkStart w:id="25" w:name="bibliography-references"/>
    <w:p>
      <w:pPr>
        <w:pStyle w:val="Heading3"/>
      </w:pPr>
      <w:r>
        <w:t xml:space="preserve">Bibliography &amp; References:</w:t>
      </w:r>
    </w:p>
    <w:p>
      <w:pPr>
        <w:numPr>
          <w:ilvl w:val="0"/>
          <w:numId w:val="1001"/>
        </w:numPr>
        <w:pStyle w:val="Compact"/>
      </w:pPr>
      <w:r>
        <w:t xml:space="preserve">"Legal Systems of the World," Comparative Law Journal, Vol. 45.</w:t>
      </w:r>
    </w:p>
    <w:p>
      <w:pPr>
        <w:numPr>
          <w:ilvl w:val="0"/>
          <w:numId w:val="1001"/>
        </w:numPr>
        <w:pStyle w:val="Compact"/>
      </w:pPr>
      <w:r>
        <w:t xml:space="preserve">"The Transformation of Russian Civil Society," St. Petersburg University Press, 2019.</w:t>
      </w:r>
    </w:p>
    <w:p>
      <w:pPr>
        <w:numPr>
          <w:ilvl w:val="0"/>
          <w:numId w:val="1001"/>
        </w:numPr>
        <w:pStyle w:val="Compact"/>
      </w:pPr>
      <w:r>
        <w:t xml:space="preserve">"Corporate Practice in Northern Europe: A Case Study of Russia," International Business Law Review.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 Lawyer in Russia, Saint Petersburg</dc:title>
  <dc:creator/>
  <dc:language>en</dc:language>
  <cp:keywords/>
  <dcterms:created xsi:type="dcterms:W3CDTF">2026-07-30T14:56:43Z</dcterms:created>
  <dcterms:modified xsi:type="dcterms:W3CDTF">2026-07-30T14:56:43Z</dcterms:modified>
</cp:coreProperties>
</file>

<file path=docProps/custom.xml><?xml version="1.0" encoding="utf-8"?>
<Properties xmlns="http://schemas.openxmlformats.org/officeDocument/2006/custom-properties" xmlns:vt="http://schemas.openxmlformats.org/officeDocument/2006/docPropsVTypes"/>
</file>