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Complexities</w:t>
      </w:r>
      <w:r>
        <w:t xml:space="preserve"> </w:t>
      </w:r>
      <w:r>
        <w:t xml:space="preserve">of</w:t>
      </w:r>
      <w:r>
        <w:t xml:space="preserve"> </w:t>
      </w:r>
      <w:r>
        <w:t xml:space="preserve">Legal</w:t>
      </w:r>
      <w:r>
        <w:t xml:space="preserve"> </w:t>
      </w:r>
      <w:r>
        <w:t xml:space="preserve">Practice</w:t>
      </w:r>
      <w:r>
        <w:t xml:space="preserve"> </w:t>
      </w:r>
      <w:r>
        <w:t xml:space="preserve">in</w:t>
      </w:r>
      <w:r>
        <w:t xml:space="preserve"> </w:t>
      </w:r>
      <w:r>
        <w:t xml:space="preserve">Sudan,</w:t>
      </w:r>
      <w:r>
        <w:t xml:space="preserve"> </w:t>
      </w:r>
      <w:r>
        <w:t xml:space="preserve">Khartoum</w:t>
      </w:r>
    </w:p>
    <w:bookmarkStart w:id="20" w:name="X1b9bfad87b019b2608b2b8c9e7909b77392dcc5"/>
    <w:p>
      <w:pPr>
        <w:pStyle w:val="Heading1"/>
      </w:pPr>
      <w:r>
        <w:t xml:space="preserve">Synthesis of Legal Literature and Practice Context</w:t>
      </w:r>
    </w:p>
    <w:p>
      <w:pPr>
        <w:pStyle w:val="FirstParagraph"/>
      </w:pPr>
      <w:r>
        <w:rPr>
          <w:bCs/>
          <w:b/>
        </w:rPr>
        <w:t xml:space="preserve">Title:</w:t>
      </w:r>
      <w:r>
        <w:t xml:space="preserve"> </w:t>
      </w:r>
      <w:r>
        <w:t xml:space="preserve">Navigating the Bar: A Comprehensive Review of Legal Frameworks in Sudan</w:t>
      </w:r>
      <w:r>
        <w:br/>
      </w:r>
      <w:r>
        <w:rPr>
          <w:bCs/>
          <w:b/>
        </w:rPr>
        <w:t xml:space="preserve">Focused Region:</w:t>
      </w:r>
      <w:r>
        <w:t xml:space="preserve"> </w:t>
      </w:r>
      <w:r>
        <w:t xml:space="preserve">Sudan, Khartoum</w:t>
      </w:r>
      <w:r>
        <w:br/>
      </w:r>
      <w:r>
        <w:rPr>
          <w:bCs/>
          <w:b/>
        </w:rPr>
        <w:t xml:space="preserve">Date:</w:t>
      </w:r>
      <w:r>
        <w:t xml:space="preserve"> </w:t>
      </w:r>
      <w:r>
        <w:t xml:space="preserve">October 2023</w:t>
      </w:r>
      <w:r>
        <w:br/>
      </w:r>
    </w:p>
    <w:bookmarkEnd w:id="20"/>
    <w:p>
      <w:pPr>
        <w:pStyle w:val="BodyText"/>
      </w:pPr>
      <w:r>
        <w:t xml:space="preserve">This book report serves as a critical examination of the evolving legal landscape, specifically focusing on the role of a</w:t>
      </w:r>
      <w:r>
        <w:t xml:space="preserve"> </w:t>
      </w:r>
      <w:r>
        <w:rPr>
          <w:bCs/>
          <w:b/>
        </w:rPr>
        <w:t xml:space="preserve">Lawyer</w:t>
      </w:r>
      <w:r>
        <w:t xml:space="preserve">s within the capital city of</w:t>
      </w:r>
      <w:r>
        <w:t xml:space="preserve"> </w:t>
      </w:r>
      <w:r>
        <w:rPr>
          <w:bCs/>
          <w:b/>
        </w:rPr>
        <w:t xml:space="preserve">Sudan Khartoum</w:t>
      </w:r>
      <w:r>
        <w:t xml:space="preserve">. The document synthesizes various theoretical texts, practical guides, and sociological studies regarding legal practice in Africa to construct a comprehensive understanding of what it means to practice law in this specific geographic and political context. As the legal profession adapts to rapid societal changes, the intersection of traditional jurisprudence and modern statutory law becomes increasingly complex. This report aims to highlight the challenges, responsibilities, and ethical considerations inherent in being a</w:t>
      </w:r>
      <w:r>
        <w:t xml:space="preserve"> </w:t>
      </w:r>
      <w:r>
        <w:rPr>
          <w:bCs/>
          <w:b/>
        </w:rPr>
        <w:t xml:space="preserve">Lawyer</w:t>
      </w:r>
      <w:r>
        <w:t xml:space="preserve"> </w:t>
      </w:r>
      <w:r>
        <w:t xml:space="preserve">operating within</w:t>
      </w:r>
      <w:r>
        <w:t xml:space="preserve"> </w:t>
      </w:r>
      <w:r>
        <w:rPr>
          <w:bCs/>
          <w:b/>
        </w:rPr>
        <w:t xml:space="preserve">Sudan Khartoum</w:t>
      </w:r>
      <w:r>
        <w:t xml:space="preserve">.</w:t>
      </w:r>
    </w:p>
    <w:bookmarkStart w:id="21" w:name="X05a5af48682a7582338eb393e775ad958e177eb"/>
    <w:p>
      <w:pPr>
        <w:pStyle w:val="Heading2"/>
      </w:pPr>
      <w:r>
        <w:t xml:space="preserve">The Context of Legal Practice in Sudan Khartoum</w:t>
      </w:r>
    </w:p>
    <w:p>
      <w:pPr>
        <w:pStyle w:val="FirstParagraph"/>
      </w:pPr>
      <w:r>
        <w:t xml:space="preserve">To understand the function of a</w:t>
      </w:r>
      <w:r>
        <w:t xml:space="preserve"> </w:t>
      </w:r>
      <w:r>
        <w:rPr>
          <w:bCs/>
          <w:b/>
        </w:rPr>
        <w:t xml:space="preserve">Lawyer</w:t>
      </w:r>
      <w:r>
        <w:t xml:space="preserve">, one must first understand the environment in which they operate.</w:t>
      </w:r>
      <w:r>
        <w:t xml:space="preserve"> </w:t>
      </w:r>
      <w:r>
        <w:rPr>
          <w:bCs/>
          <w:b/>
        </w:rPr>
        <w:t xml:space="preserve">Sudan Khartoum</w:t>
      </w:r>
      <w:r>
        <w:t xml:space="preserve">, as the political and economic heart of Sudan, serves as the central hub for all major judicial proceedings in the nation. The city is not merely a geographic location but a symbolic center of national identity and legal authority. Consequently, cases heard in Khartoum often carry significant precedential value for courts throughout the country. For any aspiring or practicing</w:t>
      </w:r>
      <w:r>
        <w:t xml:space="preserve"> </w:t>
      </w:r>
      <w:r>
        <w:rPr>
          <w:bCs/>
          <w:b/>
        </w:rPr>
        <w:t xml:space="preserve">Lawyer</w:t>
      </w:r>
      <w:r>
        <w:t xml:space="preserve">, mastering the local nuances of</w:t>
      </w:r>
      <w:r>
        <w:t xml:space="preserve"> </w:t>
      </w:r>
      <w:r>
        <w:rPr>
          <w:bCs/>
          <w:b/>
        </w:rPr>
        <w:t xml:space="preserve">Sudan Khartoum</w:t>
      </w:r>
      <w:r>
        <w:t xml:space="preserve">'s legal infrastructure is as important as understanding the black-letter law itself.</w:t>
      </w:r>
    </w:p>
    <w:p>
      <w:pPr>
        <w:pStyle w:val="BodyText"/>
      </w:pPr>
      <w:r>
        <w:t xml:space="preserve">The legal system in Sudan is a hybrid model, blending elements of English common law, inherited from the colonial era, with Islamic Sharia law and customary African traditions. This tripartite system creates a unique procedural landscape. A</w:t>
      </w:r>
      <w:r>
        <w:t xml:space="preserve"> </w:t>
      </w:r>
      <w:r>
        <w:rPr>
          <w:bCs/>
          <w:b/>
        </w:rPr>
        <w:t xml:space="preserve">Lawyer</w:t>
      </w:r>
      <w:r>
        <w:t xml:space="preserve"> </w:t>
      </w:r>
      <w:r>
        <w:t xml:space="preserve">in</w:t>
      </w:r>
    </w:p>
    <w:p>
      <w:pPr>
        <w:pStyle w:val="BodyText"/>
      </w:pPr>
      <w:r>
        <w:t xml:space="preserve">Sudan Khartoum must be proficient in interpreting statutes through the lens of both secular civil procedure and religious principles where applicable. This duality requires a level of legal literacy that extends beyond standard undergraduate training, demanding continuous education and cultural sensitivity.</w:t>
      </w:r>
    </w:p>
    <w:bookmarkEnd w:id="21"/>
    <w:bookmarkStart w:id="22" w:name="X212cc1da5dcfa548a6d1e72dbc3d3b161c7b93e"/>
    <w:p>
      <w:pPr>
        <w:pStyle w:val="Heading2"/>
      </w:pPr>
      <w:r>
        <w:t xml:space="preserve">The Role and Responsibilities of the Lawyer</w:t>
      </w:r>
    </w:p>
    <w:p>
      <w:pPr>
        <w:pStyle w:val="FirstParagraph"/>
      </w:pPr>
      <w:r>
        <w:t xml:space="preserve">In</w:t>
      </w:r>
      <w:r>
        <w:t xml:space="preserve"> </w:t>
      </w:r>
      <w:r>
        <w:rPr>
          <w:bCs/>
          <w:b/>
        </w:rPr>
        <w:t xml:space="preserve">Sudan Khartoum</w:t>
      </w:r>
      <w:r>
        <w:t xml:space="preserve">, the role of a</w:t>
      </w:r>
      <w:r>
        <w:t xml:space="preserve"> </w:t>
      </w:r>
      <w:r>
        <w:rPr>
          <w:bCs/>
          <w:b/>
        </w:rPr>
        <w:t xml:space="preserve">Lawyer</w:t>
      </w:r>
      <w:r>
        <w:t xml:space="preserve"> </w:t>
      </w:r>
      <w:r>
        <w:t xml:space="preserve">extends far beyond mere representation in courtrooms. The legal professional acts as a crucial bridge between the state apparatus and the citizenry. Given the historical volatility of political regimes in Sudan, lawyers have often played pivotal roles as defenders of human rights and civil liberties. This report emphasizes that a</w:t>
      </w:r>
      <w:r>
        <w:t xml:space="preserve"> </w:t>
      </w:r>
      <w:r>
        <w:rPr>
          <w:bCs/>
          <w:b/>
        </w:rPr>
        <w:t xml:space="preserve">Lawyer</w:t>
      </w:r>
      <w:r>
        <w:t xml:space="preserve"> </w:t>
      </w:r>
      <w:r>
        <w:t xml:space="preserve">is not just an advocate for individual clients but also a guardian of constitutional integrity.</w:t>
      </w:r>
    </w:p>
    <w:p>
      <w:pPr>
        <w:pStyle w:val="BodyText"/>
      </w:pPr>
      <w:r>
        <w:t xml:space="preserve">The ethical burdens placed on a</w:t>
      </w:r>
    </w:p>
    <w:p>
      <w:pPr>
        <w:pStyle w:val="BodyText"/>
      </w:pPr>
      <w:r>
        <w:t xml:space="preserve">Lawyers in this region are substantial. In many instances, representing unpopular political figures or advocating for marginalized communities can pose significant personal and professional risks. Therefore, the literature suggests that resilience and strategic thinking are as vital as legal acumen. A successful</w:t>
      </w:r>
      <w:r>
        <w:t xml:space="preserve"> </w:t>
      </w:r>
      <w:r>
        <w:rPr>
          <w:bCs/>
          <w:b/>
        </w:rPr>
        <w:t xml:space="preserve">Lawyer</w:t>
      </w:r>
      <w:r>
        <w:t xml:space="preserve"> </w:t>
      </w:r>
      <w:r>
        <w:t xml:space="preserve">in</w:t>
      </w:r>
    </w:p>
    <w:p>
      <w:pPr>
        <w:pStyle w:val="BodyText"/>
      </w:pPr>
      <w:r>
        <w:t xml:space="preserve">Sudan Khartoum must navigate bureaucratic hurdles, understand the informal networks of influence that still permeate parts of the justice system, and maintain strict adherence to professional codes of conduct despite external pressures.</w:t>
      </w:r>
    </w:p>
    <w:bookmarkEnd w:id="22"/>
    <w:bookmarkStart w:id="23" w:name="X3f663f04af374c00550ac838ab6d9495acd1f01"/>
    <w:p>
      <w:pPr>
        <w:pStyle w:val="Heading2"/>
      </w:pPr>
      <w:r>
        <w:t xml:space="preserve">Civil Law and Commercial Disputes in an Urban Center</w:t>
      </w:r>
    </w:p>
    <w:p>
      <w:pPr>
        <w:pStyle w:val="FirstParagraph"/>
      </w:pPr>
      <w:r>
        <w:rPr>
          <w:bCs/>
          <w:b/>
        </w:rPr>
        <w:t xml:space="preserve">Sudan Khartoum</w:t>
      </w:r>
      <w:r>
        <w:t xml:space="preserve"> </w:t>
      </w:r>
      <w:r>
        <w:t xml:space="preserve">is a bustling urban center with a growing commercial sector. Consequently, there is a high demand for</w:t>
      </w:r>
    </w:p>
    <w:p>
      <w:pPr>
        <w:pStyle w:val="BodyText"/>
      </w:pPr>
      <w:r>
        <w:t xml:space="preserve">Lawyers specializing in corporate law, contract disputes, and property rights. The rapid urbanization of Khartoum has led to complex land tenure issues and commercial conflicts that require sophisticated legal solutions. A</w:t>
      </w:r>
      <w:r>
        <w:t xml:space="preserve"> </w:t>
      </w:r>
      <w:r>
        <w:rPr>
          <w:bCs/>
          <w:b/>
        </w:rPr>
        <w:t xml:space="preserve">Lawyer</w:t>
      </w:r>
      <w:r>
        <w:t xml:space="preserve"> </w:t>
      </w:r>
      <w:r>
        <w:t xml:space="preserve">focusing on these areas must possess a deep understanding of commercial code provisions while also being aware of the socio-economic disparities that often underpin such disputes.</w:t>
      </w:r>
    </w:p>
    <w:p>
      <w:pPr>
        <w:pStyle w:val="BodyText"/>
      </w:pPr>
      <w:r>
        <w:t xml:space="preserve">This book report highlights that effective representation in commercial cases in</w:t>
      </w:r>
    </w:p>
    <w:p>
      <w:pPr>
        <w:pStyle w:val="BodyText"/>
      </w:pPr>
      <w:r>
        <w:t xml:space="preserve">Sudan Khartoum requires not only legal precision but also negotiation skills. Alternative Dispute Resolution (ADR) mechanisms are gaining traction, and a modern</w:t>
      </w:r>
      <w:r>
        <w:t xml:space="preserve"> </w:t>
      </w:r>
      <w:r>
        <w:rPr>
          <w:bCs/>
          <w:b/>
        </w:rPr>
        <w:t xml:space="preserve">Lawyer</w:t>
      </w:r>
      <w:r>
        <w:t xml:space="preserve">s is expected to be adept at mediation and arbitration. The transition from purely litigious approaches to collaborative problem-solving is a trend that defines contemporary legal practice in the capital.</w:t>
      </w:r>
    </w:p>
    <w:bookmarkEnd w:id="23"/>
    <w:bookmarkStart w:id="24" w:name="X5a6ee1ccd27523f53f58864ee3f9fd5cbea4398"/>
    <w:p>
      <w:pPr>
        <w:pStyle w:val="Heading2"/>
      </w:pPr>
      <w:r>
        <w:t xml:space="preserve">Criminal Justice and Human Rights Advocacy</w:t>
      </w:r>
    </w:p>
    <w:p>
      <w:pPr>
        <w:pStyle w:val="FirstParagraph"/>
      </w:pPr>
      <w:r>
        <w:t xml:space="preserve">A significant portion of the literature concerning</w:t>
      </w:r>
    </w:p>
    <w:p>
      <w:pPr>
        <w:pStyle w:val="BodyText"/>
      </w:pPr>
      <w:r>
        <w:t xml:space="preserve">Sudan Khartoum focuses on criminal defense. The intersection of Sharia law and penal codes presents unique challenges for a</w:t>
      </w:r>
    </w:p>
    <w:p>
      <w:pPr>
        <w:pStyle w:val="BodyText"/>
      </w:pPr>
      <w:r>
        <w:t xml:space="preserve">Lawyers defending clients accused of serious offenses. Ensuring fair trial rights, due process, and protection against arbitrary detention are paramount concerns. In this context, the</w:t>
      </w:r>
    </w:p>
    <w:p>
      <w:pPr>
        <w:pStyle w:val="BodyText"/>
      </w:pPr>
      <w:r>
        <w:t xml:space="preserve">Lawyers role is often one of activism as well as advocacy.</w:t>
      </w:r>
    </w:p>
    <w:p>
      <w:pPr>
        <w:pStyle w:val="BodyText"/>
      </w:pPr>
      <w:r>
        <w:t xml:space="preserve">The report notes that human rights organizations in</w:t>
      </w:r>
    </w:p>
    <w:p>
      <w:pPr>
        <w:pStyle w:val="BodyText"/>
      </w:pPr>
      <w:r>
        <w:t xml:space="preserve">Sudan Khartoum frequently rely on local legal professionals to document abuses and seek judicial remedies. Therefore, a</w:t>
      </w:r>
    </w:p>
    <w:p>
      <w:pPr>
        <w:pStyle w:val="BodyText"/>
      </w:pPr>
      <w:r>
        <w:t xml:space="preserve">Lawyers commitment to justice must be unwavering. The documentation of legal precedents that protect individual freedoms is essential for the long-term health of the rule of law in</w:t>
      </w:r>
    </w:p>
    <w:p>
      <w:pPr>
        <w:pStyle w:val="BodyText"/>
      </w:pPr>
      <w:r>
        <w:t xml:space="preserve">Sudan Khartoum.</w:t>
      </w:r>
    </w:p>
    <w:bookmarkEnd w:id="24"/>
    <w:bookmarkStart w:id="25" w:name="Xcd4420cb019a03ae1723453805cf19f67e9873a"/>
    <w:p>
      <w:pPr>
        <w:pStyle w:val="Heading2"/>
      </w:pPr>
      <w:r>
        <w:t xml:space="preserve">Challenges Facing Legal Professionals Today</w:t>
      </w:r>
    </w:p>
    <w:p>
      <w:pPr>
        <w:pStyle w:val="FirstParagraph"/>
      </w:pPr>
      <w:r>
        <w:t xml:space="preserve">The contemporary era presents unprecedented challenges for a</w:t>
      </w:r>
    </w:p>
    <w:p>
      <w:pPr>
        <w:pStyle w:val="BodyText"/>
      </w:pPr>
      <w:r>
        <w:t xml:space="preserve">Lawyers practice in</w:t>
      </w:r>
    </w:p>
    <w:p>
      <w:pPr>
        <w:pStyle w:val="BodyText"/>
      </w:pPr>
      <w:r>
        <w:t xml:space="preserve">Sudan Khartoum. Economic instability, political transitions, and infrastructural limitations affect the daily operations of law firms and court proceedings. Internet connectivity issues may hinder access to digital legal databases, while resource constraints can limit the ability to conduct extensive forensic investigations. Despite these hurdles, a dedicated</w:t>
      </w:r>
    </w:p>
    <w:p>
      <w:pPr>
        <w:pStyle w:val="BodyText"/>
      </w:pPr>
      <w:r>
        <w:t xml:space="preserve">Lawyer must leverage technology where possible and build robust local networks for information sharing.</w:t>
      </w:r>
    </w:p>
    <w:p>
      <w:pPr>
        <w:pStyle w:val="BodyText"/>
      </w:pPr>
      <w:r>
        <w:t xml:space="preserve">Furthermore, the psychological toll of practicing law in a post-conflict or politically sensitive environment cannot be overstated. Burnout and stress are prevalent among</w:t>
      </w:r>
    </w:p>
    <w:p>
      <w:pPr>
        <w:pStyle w:val="BodyText"/>
      </w:pPr>
      <w:r>
        <w:t xml:space="preserve">Lawyers in</w:t>
      </w:r>
    </w:p>
    <w:p>
      <w:pPr>
        <w:pStyle w:val="BodyText"/>
      </w:pPr>
      <w:r>
        <w:t xml:space="preserve">Sudan Khartoum. Professional support systems and peer mentorship are recommended components of any sustainable legal career path.</w:t>
      </w:r>
    </w:p>
    <w:bookmarkEnd w:id="25"/>
    <w:bookmarkStart w:id="26" w:name="conclusion"/>
    <w:p>
      <w:pPr>
        <w:pStyle w:val="Heading2"/>
      </w:pPr>
      <w:r>
        <w:t xml:space="preserve">Conclusion</w:t>
      </w:r>
    </w:p>
    <w:p>
      <w:pPr>
        <w:pStyle w:val="FirstParagraph"/>
      </w:pPr>
      <w:r>
        <w:t xml:space="preserve">In conclusion, this book report underscores the multifaceted nature of being a</w:t>
      </w:r>
      <w:r>
        <w:t xml:space="preserve"> </w:t>
      </w:r>
      <w:r>
        <w:rPr>
          <w:bCs/>
          <w:b/>
        </w:rPr>
        <w:t xml:space="preserve">Lawyer</w:t>
      </w:r>
      <w:r>
        <w:t xml:space="preserve">s in</w:t>
      </w:r>
    </w:p>
    <w:p>
      <w:pPr>
        <w:pStyle w:val="BodyText"/>
      </w:pPr>
      <w:r>
        <w:t xml:space="preserve">Sudan Khartoum. It is a profession that demands intellectual rigor, ethical fortitude, and deep cultural competence. The legal landscape of</w:t>
      </w:r>
    </w:p>
    <w:p>
      <w:pPr>
        <w:pStyle w:val="BodyText"/>
      </w:pPr>
      <w:r>
        <w:t xml:space="preserve">Sudan Khartoum is dynamic, shaped by historical legacies and current socio-political realities. For the legal practitioner, success lies in the ability to harmonize statutory law with local customs while steadfastly defending the rights of clients.</w:t>
      </w:r>
    </w:p>
    <w:p>
      <w:pPr>
        <w:pStyle w:val="BodyText"/>
      </w:pPr>
      <w:r>
        <w:t xml:space="preserve">As</w:t>
      </w:r>
    </w:p>
    <w:p>
      <w:pPr>
        <w:pStyle w:val="BodyText"/>
      </w:pPr>
      <w:r>
        <w:t xml:space="preserve">Sudan Khartoum continues to develop, the role of the</w:t>
      </w:r>
    </w:p>
    <w:p>
      <w:pPr>
        <w:pStyle w:val="BodyText"/>
      </w:pPr>
      <w:r>
        <w:t xml:space="preserve">Lawyers will remain central to ensuring justice, stability, and progress. This document serves as a reminder that legal education must be contextualized and that practical experience in the unique environment of</w:t>
      </w:r>
    </w:p>
    <w:p>
      <w:pPr>
        <w:pStyle w:val="BodyText"/>
      </w:pPr>
      <w:r>
        <w:t xml:space="preserve">Sudan Khartoum is indispensable for any professional seeking to make a meaningful impact in the field.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Complexities of Legal Practice in Sudan, Khartoum</dc:title>
  <dc:creator/>
  <cp:keywords/>
  <dcterms:created xsi:type="dcterms:W3CDTF">2026-07-29T13:26:44Z</dcterms:created>
  <dcterms:modified xsi:type="dcterms:W3CDTF">2026-07-29T13:26:44Z</dcterms:modified>
</cp:coreProperties>
</file>

<file path=docProps/custom.xml><?xml version="1.0" encoding="utf-8"?>
<Properties xmlns="http://schemas.openxmlformats.org/officeDocument/2006/custom-properties" xmlns:vt="http://schemas.openxmlformats.org/officeDocument/2006/docPropsVTypes"/>
</file>