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8" w:name="X5c76a1522e46913f8e4ce3318a6d8f1a84ca374"/>
    <w:p>
      <w:pPr>
        <w:pStyle w:val="Heading1"/>
      </w:pPr>
      <w:r>
        <w:t xml:space="preserve">Book Report:</w:t>
      </w:r>
      <w:r>
        <w:br/>
      </w:r>
      <w:r>
        <w:t xml:space="preserve">The Role and Evolution of the Lawyer in Tanzania Dar es Salaam</w:t>
      </w:r>
    </w:p>
    <w:p>
      <w:pPr>
        <w:pStyle w:val="FirstParagraph"/>
      </w:pPr>
      <w:r>
        <w:rPr>
          <w:bCs/>
          <w:b/>
        </w:rPr>
        <w:t xml:space="preserve">Date:</w:t>
      </w:r>
      <w:r>
        <w:t xml:space="preserve"> </w:t>
      </w:r>
      <w:r>
        <w:t xml:space="preserve">October 26, 2023</w:t>
      </w:r>
    </w:p>
    <w:p>
      <w:pPr>
        <w:pStyle w:val="BodyText"/>
      </w:pPr>
      <w:r>
        <w:t xml:space="preserve">Subject: Legal Systems, Professional Ethics, and Corporate Development</w:t>
      </w:r>
    </w:p>
    <w:p>
      <w:pPr>
        <w:pStyle w:val="BodyText"/>
      </w:pPr>
      <w:r>
        <w:rPr>
          <w:bCs/>
          <w:b/>
        </w:rPr>
        <w:t xml:space="preserve">Primary Reference Context:</w:t>
      </w:r>
      <w:r>
        <w:t xml:space="preserve"> </w:t>
      </w:r>
      <w:r>
        <w:t xml:space="preserve">This report synthesizes literature regarding the legal profession, focusing on the specific socio-economic and juridical environment of Tanzania Dar es Salaam. Key thematic areas include the historical development of legal practice, ethical standards under the Advocates Act, corporate law dynamics in East Africa's economic hub, and access to justice.</w:t>
      </w:r>
    </w:p>
    <w:bookmarkStart w:id="20" w:name="introduction"/>
    <w:p>
      <w:pPr>
        <w:pStyle w:val="Heading2"/>
      </w:pPr>
      <w:r>
        <w:t xml:space="preserve">1. Introduction</w:t>
      </w:r>
    </w:p>
    <w:p>
      <w:pPr>
        <w:pStyle w:val="FirstParagraph"/>
      </w:pPr>
      <w:r>
        <w:t xml:space="preserve">The study of law is not merely an academic exercise; it is a practical engagement with society’s rules and norms. In the context of Tanzania Dar es Salaam, the lawyer plays a pivotal role as both an officer of the court and an advisor to clients navigating a complex legal landscape. Dar es Salaam, as the commercial capital and largest city of Tanzania, serves as the epicenter for business transactions, international trade disputes, and significant constitutional litigation. This book report explores how literature on legal practice reflects the unique challenges and responsibilities faced by lawyers operating within this vibrant urban center.</w:t>
      </w:r>
    </w:p>
    <w:p>
      <w:pPr>
        <w:pStyle w:val="BodyText"/>
      </w:pPr>
      <w:r>
        <w:t xml:space="preserve">The lawyer in Tanzania Dar es Salaam is expected to adhere to strict professional conduct while simultaneously driving economic development through reliable legal counsel. The interplay between statutory law, customary practices, and international commercial standards defines the modern legal practitioner’s daily reality. This report analyzes these dimensions, highlighting how the profession has evolved from its colonial roots to a dynamic component of Tanzania’s democratic framework.</w:t>
      </w:r>
    </w:p>
    <w:bookmarkEnd w:id="20"/>
    <w:bookmarkStart w:id="21" w:name="Xcdbf787e23bd72985948d409c0ac526b59929d1"/>
    <w:p>
      <w:pPr>
        <w:pStyle w:val="Heading2"/>
      </w:pPr>
      <w:r>
        <w:t xml:space="preserve">2. Historical Context and Professional Identity</w:t>
      </w:r>
    </w:p>
    <w:p>
      <w:pPr>
        <w:pStyle w:val="FirstParagraph"/>
      </w:pPr>
      <w:r>
        <w:t xml:space="preserve">Understanding the contemporary lawyer in Tanzania Dar es Salaam requires an examination of historical precedents. Literature on East African legal history indicates that the profession was initially structured under British colonial rule, serving primarily administrative and colonial interests. Post-independence, there was a concerted effort to indigenize the legal profession and align it with national sovereignty.</w:t>
      </w:r>
    </w:p>
    <w:p>
      <w:pPr>
        <w:pStyle w:val="BodyText"/>
      </w:pPr>
      <w:r>
        <w:t xml:space="preserve">Key texts highlight the establishment of professional bodies such as the Law Society of Tanzania (LST). The lawyer’s identity in Dar es Salaam has shifted from being an exclusive colonial import to becoming a critical servant of public interest. Recent scholarly works emphasize that lawyers in Dar es Salaam are now expected to engage with community legal aid, bridging the gap between formal statutes and informal dispute resolution mechanisms often preferred by local communities. This evolution reflects a broader trend toward democratizing access to justice.</w:t>
      </w:r>
    </w:p>
    <w:bookmarkEnd w:id="21"/>
    <w:bookmarkStart w:id="22" w:name="X346129a18800ec4db33bd6c2e914fb248ebc930"/>
    <w:p>
      <w:pPr>
        <w:pStyle w:val="Heading2"/>
      </w:pPr>
      <w:r>
        <w:t xml:space="preserve">3. The Lawyer in Corporate Law and Business Facilitation</w:t>
      </w:r>
    </w:p>
    <w:p>
      <w:pPr>
        <w:pStyle w:val="FirstParagraph"/>
      </w:pPr>
      <w:r>
        <w:t xml:space="preserve">Dar es Salaam is the economic engine of Tanzania, housing the Dar es Salaam Stock Exchange (DSE) and numerous multinational corporations. Consequently, a significant portion of literature focuses on corporate lawyers. These professionals are tasked with navigating the Companies Act, tax regulations, and international investment treaties.</w:t>
      </w:r>
    </w:p>
    <w:p>
      <w:pPr>
        <w:pStyle w:val="BodyText"/>
      </w:pPr>
      <w:r>
        <w:t xml:space="preserve">The modern lawyer in this sector acts as a facilitator of commerce. They draft contracts for port operations, manage mergers and acquisitions within the East African Community (EAC), and ensure compliance with regulatory frameworks established by entities such as the Tanzania Revenue Authority (TRA). Books on commercial law emphasize that lawyers in Dar es Salaam must possess not only legal acumen but also business intelligence. The ability to advise clients on risk mitigation in cross-border trade is a defining characteristic of successful corporate practice in the region.</w:t>
      </w:r>
    </w:p>
    <w:p>
      <w:pPr>
        <w:pStyle w:val="BodyText"/>
      </w:pPr>
      <w:r>
        <w:t xml:space="preserve">Furthermore, literature discusses the rise of specialized firms focusing on intellectual property and telecommunications law, reflecting Tanzania’s growing digital economy. The lawyer here serves as a guardian of innovation, ensuring that new technologies are implemented within legal boundaries while protecting client interests.</w:t>
      </w:r>
    </w:p>
    <w:bookmarkEnd w:id="22"/>
    <w:bookmarkStart w:id="23" w:name="X4ce211acb8b02978b825403f312638d11fa1afd"/>
    <w:p>
      <w:pPr>
        <w:pStyle w:val="Heading2"/>
      </w:pPr>
      <w:r>
        <w:t xml:space="preserve">4. Ethical Standards and Professional Conduct</w:t>
      </w:r>
    </w:p>
    <w:p>
      <w:pPr>
        <w:pStyle w:val="FirstParagraph"/>
      </w:pPr>
      <w:r>
        <w:t xml:space="preserve">A recurring theme in books regarding the legal profession is the importance of ethics. In Tanzania Dar es Salaam, the Advocates Act outlines strict codes of conduct for lawyers. Violations can lead to disbarment or severe sanctions by the Disciplinary Committee.</w:t>
      </w:r>
    </w:p>
    <w:p>
      <w:pPr>
        <w:numPr>
          <w:ilvl w:val="0"/>
          <w:numId w:val="1001"/>
        </w:numPr>
        <w:pStyle w:val="Compact"/>
      </w:pPr>
      <w:r>
        <w:rPr>
          <w:bCs/>
          <w:b/>
        </w:rPr>
        <w:t xml:space="preserve">Confidentiality:</w:t>
      </w:r>
      <w:r>
        <w:t xml:space="preserve"> </w:t>
      </w:r>
      <w:r>
        <w:t xml:space="preserve">Lawyers must maintain strict client confidentiality, a principle tested in high-profile cases involving government officials.</w:t>
      </w:r>
    </w:p>
    <w:p>
      <w:pPr>
        <w:numPr>
          <w:ilvl w:val="0"/>
          <w:numId w:val="1001"/>
        </w:numPr>
        <w:pStyle w:val="Compact"/>
      </w:pPr>
      <w:r>
        <w:rPr>
          <w:bCs/>
          <w:b/>
        </w:rPr>
        <w:t xml:space="preserve">Courtroom Decorum:</w:t>
      </w:r>
      <w:r>
        <w:t xml:space="preserve"> </w:t>
      </w:r>
      <w:r>
        <w:t xml:space="preserve">Respect for the judiciary is paramount. Literature cites numerous instances where professional courtesy in Dar es Salaam courts has been tested by political pressures.</w:t>
      </w:r>
    </w:p>
    <w:p>
      <w:pPr>
        <w:numPr>
          <w:ilvl w:val="0"/>
          <w:numId w:val="1001"/>
        </w:numPr>
        <w:pStyle w:val="Compact"/>
      </w:pPr>
      <w:r>
        <w:t xml:space="preserve">&lt;</w:t>
      </w:r>
    </w:p>
    <w:p>
      <w:pPr>
        <w:numPr>
          <w:ilvl w:val="0"/>
          <w:numId w:val="1000"/>
        </w:numPr>
        <w:pStyle w:val="Compact"/>
      </w:pPr>
      <w:r>
        <w:t xml:space="preserve">Honesty and Integrity:</w:t>
      </w:r>
    </w:p>
    <w:p>
      <w:pPr>
        <w:pStyle w:val="FirstParagraph"/>
      </w:pPr>
      <w:r>
        <w:t xml:space="preserve">Ethical dilemmas are frequently explored in case studies within these texts. For instance, the conflict between zealous representation and truthful disclosure is a common topic. The lawyer in Dar es Salaam must balance aggressive advocacy with the duty to uphold the integrity of the legal system.</w:t>
      </w:r>
    </w:p>
    <w:bookmarkEnd w:id="23"/>
    <w:bookmarkStart w:id="24" w:name="access-to-justice-and-human-rights"/>
    <w:p>
      <w:pPr>
        <w:pStyle w:val="Heading2"/>
      </w:pPr>
      <w:r>
        <w:t xml:space="preserve">5. Access to Justice and Human Rights</w:t>
      </w:r>
    </w:p>
    <w:p>
      <w:pPr>
        <w:pStyle w:val="FirstParagraph"/>
      </w:pPr>
      <w:r>
        <w:t xml:space="preserve">Beyond corporate interests, literature extensively covers the role of lawyers in human rights and access to justice. In Tanzania Dar es Salaam, there is a significant disparity between those who can afford high-priced legal services in upscale areas like Masaki or Oyster Bay and those in informal settlements.</w:t>
      </w:r>
    </w:p>
    <w:p>
      <w:pPr>
        <w:pStyle w:val="BodyText"/>
      </w:pPr>
      <w:r>
        <w:t xml:space="preserve">Legal aid organizations and pro bono initiatives are highlighted as critical components of the lawyer’s role. Books describe how lawyers engage with constitutional litigation, challenging unlawful government actions or defending civil liberties. The lawyer is portrayed not just as a commercial agent but as a champion of social justice.</w:t>
      </w:r>
    </w:p>
    <w:p>
      <w:pPr>
        <w:pStyle w:val="BodyText"/>
      </w:pPr>
      <w:r>
        <w:t xml:space="preserve">Furthermore, discussions on gender-based violence and land rights illustrate the practical application of law in protecting vulnerable populations. Lawyers in Dar es Salaam are often at the forefront of legislative advocacy, pushing for reforms that enhance protection for women and marginalized groups. This aspect underscores the social responsibility inherent in the legal profession.</w:t>
      </w:r>
    </w:p>
    <w:bookmarkEnd w:id="24"/>
    <w:bookmarkStart w:id="25" w:name="challenges-facing-legal-practitioners"/>
    <w:p>
      <w:pPr>
        <w:pStyle w:val="Heading2"/>
      </w:pPr>
      <w:r>
        <w:t xml:space="preserve">6. Challenges Facing Legal Practitioners</w:t>
      </w:r>
    </w:p>
    <w:p>
      <w:pPr>
        <w:pStyle w:val="FirstParagraph"/>
      </w:pPr>
      <w:r>
        <w:t xml:space="preserve">No book report on this subject would be complete without addressing challenges. Literature identifies several obstacles faced by lawyers in Tanzania Dar es Salaam:</w:t>
      </w:r>
    </w:p>
    <w:p>
      <w:pPr>
        <w:numPr>
          <w:ilvl w:val="0"/>
          <w:numId w:val="1002"/>
        </w:numPr>
        <w:pStyle w:val="Compact"/>
      </w:pPr>
      <w:r>
        <w:rPr>
          <w:bCs/>
          <w:b/>
        </w:rPr>
        <w:t xml:space="preserve">Bureaucratic Delays:</w:t>
      </w:r>
    </w:p>
    <w:p>
      <w:pPr>
        <w:numPr>
          <w:ilvl w:val="0"/>
          <w:numId w:val="1002"/>
        </w:numPr>
        <w:pStyle w:val="Compact"/>
      </w:pPr>
      <w:r>
        <w:rPr>
          <w:bCs/>
          <w:b/>
        </w:rPr>
        <w:t xml:space="preserve">Digital Transformation:</w:t>
      </w:r>
    </w:p>
    <w:p>
      <w:pPr>
        <w:numPr>
          <w:ilvl w:val="0"/>
          <w:numId w:val="1002"/>
        </w:numPr>
        <w:pStyle w:val="Compact"/>
      </w:pPr>
      <w:r>
        <w:t xml:space="preserve">Economic Pressures:</w:t>
      </w:r>
    </w:p>
    <w:p>
      <w:pPr>
        <w:pStyle w:val="FirstParagraph"/>
      </w:pPr>
      <w:r>
        <w:t xml:space="preserve">Literature suggests that continuing legal education (CLE) is vital for overcoming these challenges. The lawyer must be a lifelong learner, adapting to technological advancements and legislative changes.</w:t>
      </w:r>
    </w:p>
    <w:bookmarkEnd w:id="25"/>
    <w:bookmarkStart w:id="26" w:name="conclusion"/>
    <w:p>
      <w:pPr>
        <w:pStyle w:val="Heading2"/>
      </w:pPr>
      <w:r>
        <w:t xml:space="preserve">7. Conclusion</w:t>
      </w:r>
    </w:p>
    <w:p>
      <w:pPr>
        <w:pStyle w:val="FirstParagraph"/>
      </w:pPr>
      <w:r>
        <w:t xml:space="preserve">In conclusion, the literature on the lawyer in Tanzania Dar es Salaam presents a multifaceted portrait of a profession that is both deeply rooted in tradition and rapidly evolving. The lawyer is an indispensable actor in maintaining the rule of law, facilitating economic growth, and protecting human rights.</w:t>
      </w:r>
    </w:p>
    <w:p>
      <w:pPr>
        <w:pStyle w:val="BodyText"/>
      </w:pPr>
      <w:r>
        <w:t xml:space="preserve">The city’s status as East Africa’s commercial hub amplifies the importance of legal expertise. From drafting complex international contracts to defending constitutional rights in local courts, the lawyer in Tanzania Dar es Salaam operates at the intersection of law, business, and society. Ethical integrity remains the cornerstone of professional credibility.</w:t>
      </w:r>
    </w:p>
    <w:p>
      <w:pPr>
        <w:pStyle w:val="BodyText"/>
      </w:pPr>
      <w:r>
        <w:t xml:space="preserve">As Tanzania continues to develop, the role of the lawyer will likely expand further into new areas such as environmental law and cybersecurity. This book report underscores that understanding the legal profession requires looking beyond statutes to appreciate its social, economic, and ethical dimensions. The lawyer in Tanzania Dar es Salaam is not merely a technician of law but a builder of society.</w:t>
      </w:r>
    </w:p>
    <w:bookmarkEnd w:id="26"/>
    <w:bookmarkStart w:id="27" w:name="recommendations-for-further-reading"/>
    <w:p>
      <w:pPr>
        <w:pStyle w:val="Heading2"/>
      </w:pPr>
      <w:r>
        <w:t xml:space="preserve">8. Recommendations for Further Reading</w:t>
      </w:r>
    </w:p>
    <w:p>
      <w:pPr>
        <w:numPr>
          <w:ilvl w:val="0"/>
          <w:numId w:val="1003"/>
        </w:numPr>
        <w:pStyle w:val="Compact"/>
      </w:pPr>
      <w:r>
        <w:t xml:space="preserve">"The Legal Profession in East Africa" by Various Scholars.</w:t>
      </w:r>
    </w:p>
    <w:p>
      <w:pPr>
        <w:numPr>
          <w:ilvl w:val="0"/>
          <w:numId w:val="1003"/>
        </w:numPr>
        <w:pStyle w:val="Compact"/>
      </w:pPr>
      <w:r>
        <w:t xml:space="preserve">"Access to Justice in Tanzania: Challenges and Prospects" published by the Law Society of Tanzania.</w:t>
      </w:r>
    </w:p>
    <w:p>
      <w:pPr>
        <w:numPr>
          <w:ilvl w:val="0"/>
          <w:numId w:val="1003"/>
        </w:numPr>
        <w:pStyle w:val="Compact"/>
      </w:pPr>
      <w:r>
        <w:t xml:space="preserve">"Corporate Governance and Commercial Law in Dar es Salaam" – Journals on African Business Law.</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Lawyer in Tanzania Dar es Salaam</dc:title>
  <dc:creator/>
  <dc:language>en</dc:language>
  <cp:keywords/>
  <dcterms:created xsi:type="dcterms:W3CDTF">2026-07-29T17:20:25Z</dcterms:created>
  <dcterms:modified xsi:type="dcterms:W3CDTF">2026-07-29T17:20:25Z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