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4969cb163953cc305cf5542106c4e44e1b4c16a"/>
    <w:p>
      <w:pPr>
        <w:pStyle w:val="Heading1"/>
      </w:pPr>
      <w:r>
        <w:t xml:space="preserve">Book Report: The Professional Landscape of the Lawyer in United States New York City</w:t>
      </w:r>
    </w:p>
    <w:p>
      <w:pPr>
        <w:pStyle w:val="FirstParagraph"/>
      </w:pPr>
      <w:r>
        <w:t xml:space="preserve">Prepared for Advanced Legal Studies Seminar</w:t>
      </w:r>
      <w:r>
        <w:br/>
      </w:r>
      <w:r>
        <w:t xml:space="preserve">Date: October 26, 2023</w:t>
      </w:r>
      <w:r>
        <w:br/>
      </w:r>
      <w:r>
        <w:t xml:space="preserve">Subject Analysis: The Role, Culture, and Impact of the Lawyer in United States New York City</w:t>
      </w:r>
    </w:p>
    <w:p>
      <w:pPr>
        <w:pStyle w:val="BodyText"/>
      </w:pPr>
      <w:r>
        <w:rPr>
          <w:u w:val="single"/>
          <w:bCs/>
          <w:b/>
        </w:rPr>
        <w:t xml:space="preserve">Preface:</w:t>
      </w:r>
      <w:r>
        <w:br/>
      </w:r>
      <w:r>
        <w:t xml:space="preserve">This report synthesizes key findings regarding the professional identity, operational challenges, and societal impact of the</w:t>
      </w:r>
      <w:r>
        <w:t xml:space="preserve"> </w:t>
      </w:r>
      <w:r>
        <w:rPr>
          <w:bCs/>
          <w:b/>
        </w:rPr>
        <w:t xml:space="preserve">Lawyer</w:t>
      </w:r>
      <w:r>
        <w:t xml:space="preserve"> </w:t>
      </w:r>
      <w:r>
        <w:t xml:space="preserve">within the unique legal ecosystem of</w:t>
      </w:r>
      <w:r>
        <w:t xml:space="preserve"> </w:t>
      </w:r>
      <w:r>
        <w:rPr>
          <w:bCs/>
          <w:b/>
        </w:rPr>
        <w:t xml:space="preserve">United States New York City</w:t>
      </w:r>
      <w:r>
        <w:t xml:space="preserve">. It serves as a critical examination of how geographic specificity influences legal practice.</w:t>
      </w:r>
    </w:p>
    <w:bookmarkStart w:id="20" w:name="X1dd805ec1420bc1a5134be3c4cca1e725ad607f"/>
    <w:p>
      <w:pPr>
        <w:pStyle w:val="Heading2"/>
      </w:pPr>
      <w:r>
        <w:t xml:space="preserve">1. Introduction: The Uniqueness of United States New York City</w:t>
      </w:r>
    </w:p>
    <w:p>
      <w:pPr>
        <w:pStyle w:val="FirstParagraph"/>
      </w:pPr>
    </w:p>
    <w:p>
      <w:pPr>
        <w:pStyle w:val="BodyText"/>
      </w:pPr>
      <w:r>
        <w:t xml:space="preserve">The</w:t>
      </w:r>
      <w:r>
        <w:t xml:space="preserve"> </w:t>
      </w:r>
      <w:r>
        <w:rPr>
          <w:bCs/>
          <w:b/>
        </w:rPr>
        <w:t xml:space="preserve">United States New York City</w:t>
      </w:r>
      <w:r>
        <w:t xml:space="preserve">, often referred to simply as "The Big Apple," represents more than just a geographic location; it is the epicenter of global finance, media, politics, and law. To understand the modern legal profession one must first comprehend the environment in which many of its most influential practitioners operate.</w:t>
      </w:r>
      <w:r>
        <w:t xml:space="preserve"> </w:t>
      </w:r>
      <w:r>
        <w:rPr>
          <w:bCs/>
          <w:b/>
        </w:rPr>
        <w:t xml:space="preserve">United States New York City</w:t>
      </w:r>
      <w:r>
        <w:t xml:space="preserve"> </w:t>
      </w:r>
      <w:r>
        <w:t xml:space="preserve">boasts some of the highest concentration of legal professionals per capita in</w:t>
      </w:r>
      <w:r>
        <w:t xml:space="preserve"> </w:t>
      </w:r>
      <w:r>
        <w:rPr>
          <w:bCs/>
          <w:b/>
        </w:rPr>
        <w:t xml:space="preserve">United States New York City</w:t>
      </w:r>
      <w:r>
        <w:t xml:space="preserve">. It is home to Wall Street, where international mergers and acquisitions are finalized; it hosts headquarters for major multinational corporations; and it contains one of the most complex municipal court systems in</w:t>
      </w:r>
      <w:r>
        <w:t xml:space="preserve"> </w:t>
      </w:r>
      <w:r>
        <w:rPr>
          <w:bCs/>
          <w:b/>
        </w:rPr>
        <w:t xml:space="preserve">United States New York City</w:t>
      </w:r>
      <w:r>
        <w:t xml:space="preserve">.</w:t>
      </w:r>
    </w:p>
    <w:p>
      <w:pPr>
        <w:pStyle w:val="BodyText"/>
      </w:pPr>
    </w:p>
    <w:p>
      <w:pPr>
        <w:pStyle w:val="BodyText"/>
      </w:pPr>
      <w:r>
        <w:t xml:space="preserve">In this context, the</w:t>
      </w:r>
      <w:r>
        <w:t xml:space="preserve"> </w:t>
      </w:r>
      <w:r>
        <w:rPr>
          <w:bCs/>
          <w:b/>
        </w:rPr>
        <w:t xml:space="preserve">Lawyer</w:t>
      </w:r>
      <w:r>
        <w:t xml:space="preserve"> </w:t>
      </w:r>
      <w:r>
        <w:t xml:space="preserve">is not merely a service provider but a pivotal actor in maintaining the intricate machinery of one of the world’s most vital economic hubs. The density of legal disputes, regulatory oversight bodies (such as the SEC regional offices), and high-stakes litigation creates an environment where precision, speed, and strategic acumen are paramount. This report analyzes how these factors shape the daily existence and long-term career trajectory of a</w:t>
      </w:r>
      <w:r>
        <w:t xml:space="preserve"> </w:t>
      </w:r>
      <w:r>
        <w:rPr>
          <w:bCs/>
          <w:b/>
        </w:rPr>
        <w:t xml:space="preserve">Lawyer</w:t>
      </w:r>
      <w:r>
        <w:t xml:space="preserve"> </w:t>
      </w:r>
      <w:r>
        <w:t xml:space="preserve">operating within</w:t>
      </w:r>
      <w:r>
        <w:t xml:space="preserve"> </w:t>
      </w:r>
      <w:r>
        <w:rPr>
          <w:bCs/>
          <w:b/>
        </w:rPr>
        <w:t xml:space="preserve">United States New York City</w:t>
      </w:r>
      <w:r>
        <w:t xml:space="preserve">.</w:t>
      </w:r>
    </w:p>
    <w:bookmarkEnd w:id="20"/>
    <w:bookmarkStart w:id="21" w:name="X508fec28d7e983ca1d77fa6e85c99e2a076cffe"/>
    <w:p>
      <w:pPr>
        <w:pStyle w:val="Heading2"/>
      </w:pPr>
      <w:r>
        <w:t xml:space="preserve">2. The Professional Identity of the Lawyer in United States New York City</w:t>
      </w:r>
    </w:p>
    <w:p>
      <w:pPr>
        <w:pStyle w:val="FirstParagraph"/>
      </w:pPr>
      <w:r>
        <w:br/>
      </w:r>
    </w:p>
    <w:p>
      <w:pPr>
        <w:pStyle w:val="BodyText"/>
      </w:pPr>
      <w:r>
        <w:t xml:space="preserve">The term</w:t>
      </w:r>
      <w:r>
        <w:t xml:space="preserve"> </w:t>
      </w:r>
      <w:r>
        <w:rPr>
          <w:bCs/>
          <w:b/>
        </w:rPr>
        <w:t xml:space="preserve">Lawyer</w:t>
      </w:r>
      <w:r>
        <w:t xml:space="preserve">, when used in conjunction with</w:t>
      </w:r>
      <w:r>
        <w:t xml:space="preserve"> </w:t>
      </w:r>
      <w:r>
        <w:rPr>
          <w:bCs/>
          <w:b/>
        </w:rPr>
        <w:t xml:space="preserve">United States New York City</w:t>
      </w:r>
      <w:r>
        <w:t xml:space="preserve">, often carries specific connotations that differ from practice in rural areas or smaller mid-sized cities. In</w:t>
      </w:r>
      <w:r>
        <w:t xml:space="preserve"> </w:t>
      </w:r>
      <w:r>
        <w:rPr>
          <w:bCs/>
          <w:b/>
        </w:rPr>
        <w:t xml:space="preserve">United States New York City</w:t>
      </w:r>
      <w:r>
        <w:t xml:space="preserve">, the hierarchy within law firms is exceptionally rigid and clearly defined. The life of a</w:t>
      </w:r>
      <w:r>
        <w:t xml:space="preserve"> </w:t>
      </w:r>
      <w:r>
        <w:rPr>
          <w:bCs/>
          <w:b/>
        </w:rPr>
        <w:t xml:space="preserve">Lawyer</w:t>
      </w:r>
      <w:r>
        <w:t xml:space="preserve"> </w:t>
      </w:r>
      <w:r>
        <w:t xml:space="preserve">here is frequently characterized by intense competition, particularly at the associate level.</w:t>
      </w:r>
    </w:p>
    <w:p>
      <w:pPr>
        <w:pStyle w:val="BodyText"/>
      </w:pPr>
      <w:r>
        <w:t xml:space="preserve">The "BigLaw" phenomenon—referring to large international law firms with significant presence in</w:t>
      </w:r>
      <w:r>
        <w:t xml:space="preserve"> </w:t>
      </w:r>
      <w:r>
        <w:rPr>
          <w:bCs/>
          <w:b/>
        </w:rPr>
        <w:t xml:space="preserve">United States New York City</w:t>
      </w:r>
      <w:r>
        <w:t xml:space="preserve">-sets a global standard for billing rates, hours worked (often exceeding 2000 billable hours annually), and client expectations. For many aspiring</w:t>
      </w:r>
      <w:r>
        <w:t xml:space="preserve"> </w:t>
      </w:r>
      <w:r>
        <w:rPr>
          <w:bCs/>
          <w:b/>
        </w:rPr>
        <w:t xml:space="preserve">Lawyer</w:t>
      </w:r>
      <w:r>
        <w:t xml:space="preserve">s, breaking into the</w:t>
      </w:r>
      <w:r>
        <w:t xml:space="preserve"> </w:t>
      </w:r>
      <w:r>
        <w:rPr>
          <w:bCs/>
          <w:b/>
        </w:rPr>
        <w:t xml:space="preserve">United States New York City</w:t>
      </w:r>
      <w:r>
        <w:t xml:space="preserve">-based firm represents the pinnacle of academic and professional achievement.</w:t>
      </w:r>
    </w:p>
    <w:p>
      <w:pPr>
        <w:pStyle w:val="BodyText"/>
      </w:pPr>
      <w:r>
        <w:t xml:space="preserve">However, the identity of a</w:t>
      </w:r>
      <w:r>
        <w:t xml:space="preserve"> </w:t>
      </w:r>
      <w:r>
        <w:rPr>
          <w:bCs/>
          <w:b/>
        </w:rPr>
        <w:t xml:space="preserve">Lawyer</w:t>
      </w:r>
      <w:r>
        <w:t xml:space="preserve">-in-</w:t>
      </w:r>
      <w:r>
        <w:t xml:space="preserve"> </w:t>
      </w:r>
      <w:r>
        <w:rPr>
          <w:bCs/>
          <w:b/>
        </w:rPr>
        <w:t xml:space="preserve">United States New York City-is not monolithic. Beyond the corporate giants exists a vibrant ecosystem of public interest attorneys, criminal defense advocates in Manhattan and Brooklyn, family law specialists navigating dense urban housing markets, and intellectual property experts protecting tech startups in Silicon Alley. Each sub-category demands distinct skill sets from the</w:t>
      </w:r>
      <w:r>
        <w:rPr>
          <w:bCs/>
          <w:b/>
        </w:rPr>
        <w:t xml:space="preserve"> </w:t>
      </w:r>
      <w:r>
        <w:rPr>
          <w:bCs/>
          <w:b/>
          <w:bCs/>
          <w:b/>
        </w:rPr>
        <w:t xml:space="preserve">Lawyer</w:t>
      </w:r>
      <w:r>
        <w:rPr>
          <w:bCs/>
          <w:b/>
        </w:rPr>
        <w:t xml:space="preserve">, yet all share a common resilience forged by the high-pressure environment of</w:t>
      </w:r>
      <w:r>
        <w:rPr>
          <w:bCs/>
          <w:b/>
        </w:rPr>
        <w:t xml:space="preserve"> </w:t>
      </w:r>
      <w:r>
        <w:rPr>
          <w:bCs/>
          <w:b/>
          <w:bCs/>
          <w:b/>
        </w:rPr>
        <w:t xml:space="preserve">United States New York City</w:t>
      </w:r>
      <w:r>
        <w:rPr>
          <w:bCs/>
          <w:b/>
        </w:rPr>
        <w:t xml:space="preserve">.</w:t>
      </w:r>
    </w:p>
    <w:bookmarkEnd w:id="21"/>
    <w:bookmarkStart w:id="25" w:name="Xd24783fcf843e98521ecf56f052372a6d3e005c"/>
    <w:p>
      <w:pPr>
        <w:pStyle w:val="Heading2"/>
      </w:pPr>
      <w:r>
        <w:t xml:space="preserve">3. Specialized Practice Areas Dominating United States New York City</w:t>
      </w:r>
    </w:p>
    <w:p>
      <w:pPr>
        <w:pStyle w:val="FirstParagraph"/>
      </w:pPr>
      <w:r>
        <w:br/>
      </w:r>
    </w:p>
    <w:p>
      <w:pPr>
        <w:pStyle w:val="BodyText"/>
      </w:pPr>
      <w:r>
        <w:t xml:space="preserve">The legal market in</w:t>
      </w:r>
      <w:r>
        <w:t xml:space="preserve"> </w:t>
      </w:r>
      <w:r>
        <w:rPr>
          <w:bCs/>
          <w:b/>
        </w:rPr>
        <w:t xml:space="preserve">United States New York City</w:t>
      </w:r>
      <w:r>
        <w:t xml:space="preserve"> </w:t>
      </w:r>
      <w:r>
        <w:t xml:space="preserve">is heavily skewed toward certain practice areas, which significantly influences the day-to-day work of a</w:t>
      </w:r>
      <w:r>
        <w:t xml:space="preserve"> </w:t>
      </w:r>
      <w:r>
        <w:rPr>
          <w:bCs/>
          <w:b/>
        </w:rPr>
        <w:t xml:space="preserve">Lawyer</w:t>
      </w:r>
      <w:r>
        <w:t xml:space="preserve">.</w:t>
      </w:r>
    </w:p>
    <w:bookmarkStart w:id="22" w:name="a.-finance-and-corporate-law"/>
    <w:p>
      <w:pPr>
        <w:pStyle w:val="Heading3"/>
      </w:pPr>
      <w:r>
        <w:t xml:space="preserve">A. Finance and Corporate Law</w:t>
      </w:r>
    </w:p>
    <w:p>
      <w:pPr>
        <w:pStyle w:val="FirstParagraph"/>
      </w:pPr>
      <w:r>
        <w:br/>
      </w:r>
    </w:p>
    <w:p>
      <w:pPr>
        <w:pStyle w:val="BodyText"/>
      </w:pPr>
      <w:r>
        <w:t xml:space="preserve">Situated in</w:t>
      </w:r>
      <w:r>
        <w:t xml:space="preserve"> </w:t>
      </w:r>
      <w:r>
        <w:rPr>
          <w:bCs/>
          <w:b/>
        </w:rPr>
        <w:t xml:space="preserve">United States New York City</w:t>
      </w:r>
      <w:r>
        <w:t xml:space="preserve">-based banks, hedge funds, private equity firms, and investment banks generate a continuous stream of complex transactions. A</w:t>
      </w:r>
      <w:r>
        <w:t xml:space="preserve"> </w:t>
      </w:r>
      <w:r>
        <w:rPr>
          <w:bCs/>
          <w:b/>
        </w:rPr>
        <w:t xml:space="preserve">Lawyer</w:t>
      </w:r>
      <w:r>
        <w:t xml:space="preserve">-working in this sector must possess deep knowledge of securities regulations, cross-border mergers (M&amp;A), and financial compliance. The stakes are incredibly high; errors by a</w:t>
      </w:r>
      <w:r>
        <w:t xml:space="preserve"> </w:t>
      </w:r>
      <w:r>
        <w:rPr>
          <w:bCs/>
          <w:b/>
        </w:rPr>
        <w:t xml:space="preserve">Lawyer</w:t>
      </w:r>
      <w:r>
        <w:t xml:space="preserve">-in-</w:t>
      </w:r>
      <w:r>
        <w:t xml:space="preserve"> </w:t>
      </w:r>
      <w:r>
        <w:rPr>
          <w:bCs/>
          <w:b/>
        </w:rPr>
        <w:t xml:space="preserve">United States New York City-finance can result in billions of dollars in losses, demanding meticulous attention to detail.</w:t>
      </w:r>
    </w:p>
    <w:bookmarkEnd w:id="22"/>
    <w:bookmarkStart w:id="23" w:name="b.-intellectual-property-and-technology"/>
    <w:p>
      <w:pPr>
        <w:pStyle w:val="Heading3"/>
      </w:pPr>
      <w:r>
        <w:t xml:space="preserve">B. Intellectual Property and Technology</w:t>
      </w:r>
    </w:p>
    <w:p>
      <w:pPr>
        <w:pStyle w:val="FirstParagraph"/>
      </w:pPr>
      <w:r>
        <w:br/>
      </w:r>
    </w:p>
    <w:p>
      <w:pPr>
        <w:pStyle w:val="BodyText"/>
      </w:pPr>
      <w:r>
        <w:t xml:space="preserve">As</w:t>
      </w:r>
      <w:r>
        <w:t xml:space="preserve"> </w:t>
      </w:r>
      <w:r>
        <w:rPr>
          <w:bCs/>
          <w:b/>
        </w:rPr>
        <w:t xml:space="preserve">United States New York City-becomes a hub for fintech, media innovation, and creative arts (film, publishing), the demand for IP attorneys has surged. A</w:t>
      </w:r>
      <w:r>
        <w:rPr>
          <w:bCs/>
          <w:b/>
        </w:rPr>
        <w:t xml:space="preserve"> </w:t>
      </w:r>
      <w:r>
        <w:rPr>
          <w:bCs/>
          <w:b/>
          <w:bCs/>
          <w:b/>
        </w:rPr>
        <w:t xml:space="preserve">Lawyer-specializing in copyright, trademark law is crucial for protecting assets of global brands headquartered in NYC.</w:t>
      </w:r>
    </w:p>
    <w:bookmarkEnd w:id="23"/>
    <w:bookmarkStart w:id="24" w:name="c.-criminal-defense-and-civil-rights"/>
    <w:p>
      <w:pPr>
        <w:pStyle w:val="Heading3"/>
      </w:pPr>
      <w:r>
        <w:t xml:space="preserve">C. Criminal Defense and Civil Rights</w:t>
      </w:r>
    </w:p>
    <w:p>
      <w:pPr>
        <w:pStyle w:val="FirstParagraph"/>
      </w:pPr>
      <w:r>
        <w:br/>
      </w:r>
    </w:p>
    <w:p>
      <w:pPr>
        <w:pStyle w:val="BodyText"/>
      </w:pPr>
      <w:r>
        <w:t xml:space="preserve">The New York City criminal justice system handles thousands of cases annually. The</w:t>
      </w:r>
      <w:r>
        <w:t xml:space="preserve"> </w:t>
      </w:r>
      <w:r>
        <w:rPr>
          <w:bCs/>
          <w:b/>
        </w:rPr>
        <w:t xml:space="preserve">Lawyer-defending indigent clients (Public Defender) or high-profile individuals faces immense caseloads but plays a critical role in safeguarding constitutional rights within</w:t>
      </w:r>
      <w:r>
        <w:rPr>
          <w:bCs/>
          <w:b/>
        </w:rPr>
        <w:t xml:space="preserve"> </w:t>
      </w:r>
      <w:r>
        <w:rPr>
          <w:bCs/>
          <w:b/>
          <w:bCs/>
          <w:b/>
        </w:rPr>
        <w:t xml:space="preserve">United States New York City</w:t>
      </w:r>
      <w:r>
        <w:rPr>
          <w:bCs/>
          <w:b/>
        </w:rPr>
        <w:t xml:space="preserve">. This arena requires quick thinking, courtroom prowess, and an understanding of local judicial tendencies specific to Manhattan Supreme Court or Federal District Courts.</w:t>
      </w:r>
    </w:p>
    <w:bookmarkEnd w:id="24"/>
    <w:bookmarkEnd w:id="25"/>
    <w:bookmarkStart w:id="28" w:name="X0507a181229a3048d485faa7cb3a4630b0eaed1"/>
    <w:p>
      <w:pPr>
        <w:pStyle w:val="Heading2"/>
      </w:pPr>
      <w:r>
        <w:t xml:space="preserve">4. Cultural and Ethical Considerations for the Lawyer in United States New York City</w:t>
      </w:r>
    </w:p>
    <w:p>
      <w:pPr>
        <w:pStyle w:val="FirstParagraph"/>
      </w:pPr>
      <w:r>
        <w:br/>
      </w:r>
    </w:p>
    <w:p>
      <w:pPr>
        <w:pStyle w:val="BodyText"/>
      </w:pPr>
      <w:r>
        <w:t xml:space="preserve">Operating as a</w:t>
      </w:r>
      <w:r>
        <w:t xml:space="preserve"> </w:t>
      </w:r>
      <w:r>
        <w:rPr>
          <w:bCs/>
          <w:b/>
        </w:rPr>
        <w:t xml:space="preserve">Lawyer</w:t>
      </w:r>
      <w:r>
        <w:t xml:space="preserve">-in-</w:t>
      </w:r>
      <w:r>
        <w:t xml:space="preserve"> </w:t>
      </w:r>
      <w:r>
        <w:rPr>
          <w:bCs/>
          <w:b/>
        </w:rPr>
        <w:t xml:space="preserve">United States New York-City involves navigating a unique cultural landscape characterized by diversity, pace, and ethical scrutiny.</w:t>
      </w:r>
    </w:p>
    <w:bookmarkStart w:id="26" w:name="ethical-responsibilities"/>
    <w:p>
      <w:pPr>
        <w:pStyle w:val="Heading3"/>
      </w:pPr>
      <w:r>
        <w:t xml:space="preserve">Ethical Responsibilities</w:t>
      </w:r>
    </w:p>
    <w:p>
      <w:pPr>
        <w:pStyle w:val="FirstParagraph"/>
      </w:pPr>
      <w:r>
        <w:br/>
      </w:r>
    </w:p>
    <w:p>
      <w:pPr>
        <w:pStyle w:val="BodyText"/>
      </w:pPr>
      <w:r>
        <w:t xml:space="preserve">The New York State Bar Association enforces strict rules of professional conduct applicable to every</w:t>
      </w:r>
      <w:r>
        <w:t xml:space="preserve"> </w:t>
      </w:r>
      <w:r>
        <w:rPr>
          <w:bCs/>
          <w:b/>
        </w:rPr>
        <w:t xml:space="preserve">Lawyer-practicing in</w:t>
      </w:r>
      <w:r>
        <w:rPr>
          <w:bCs/>
          <w:b/>
        </w:rPr>
        <w:t xml:space="preserve"> </w:t>
      </w:r>
      <w:r>
        <w:rPr>
          <w:bCs/>
          <w:b/>
          <w:bCs/>
          <w:b/>
        </w:rPr>
        <w:t xml:space="preserve">United States New York City</w:t>
      </w:r>
      <w:r>
        <w:rPr>
          <w:bCs/>
          <w:b/>
        </w:rPr>
        <w:t xml:space="preserve">. Confidentiality, conflict of interest checks, and candor toward the tribunal are non-negotiable. The sheer volume of interactions a</w:t>
      </w:r>
      <w:r>
        <w:rPr>
          <w:bCs/>
          <w:b/>
        </w:rPr>
        <w:t xml:space="preserve"> </w:t>
      </w:r>
      <w:r>
        <w:rPr>
          <w:bCs/>
          <w:b/>
          <w:bCs/>
          <w:b/>
        </w:rPr>
        <w:t xml:space="preserve">Lawyer-has in NYC increases the risk of inadvertent breaches; hence, robust ethical frameworks are essential.</w:t>
      </w:r>
    </w:p>
    <w:bookmarkEnd w:id="26"/>
    <w:bookmarkStart w:id="27" w:name="diversity-and-inclusion"/>
    <w:p>
      <w:pPr>
        <w:pStyle w:val="Heading3"/>
      </w:pPr>
      <w:r>
        <w:t xml:space="preserve">Diversity and Inclusion</w:t>
      </w:r>
    </w:p>
    <w:p>
      <w:pPr>
        <w:pStyle w:val="FirstParagraph"/>
      </w:pPr>
      <w:r>
        <w:br/>
      </w:r>
    </w:p>
    <w:p>
      <w:pPr>
        <w:pStyle w:val="BodyText"/>
      </w:pPr>
      <w:r>
        <w:rPr>
          <w:bCs/>
          <w:b/>
        </w:rPr>
        <w:t xml:space="preserve">United States New York City</w:t>
      </w:r>
      <w:r>
        <w:t xml:space="preserve">-is one of the most diverse cities globally. Consequently, the legal profession is under increasing pressure to reflect that diversity at all levels of a</w:t>
      </w:r>
      <w:r>
        <w:t xml:space="preserve"> </w:t>
      </w:r>
      <w:r>
        <w:rPr>
          <w:bCs/>
          <w:b/>
        </w:rPr>
        <w:t xml:space="preserve">Lawyer-firm. Firms in</w:t>
      </w:r>
      <w:r>
        <w:rPr>
          <w:bCs/>
          <w:b/>
        </w:rPr>
        <w:t xml:space="preserve"> </w:t>
      </w:r>
      <w:r>
        <w:rPr>
          <w:bCs/>
          <w:b/>
          <w:bCs/>
          <w:b/>
        </w:rPr>
        <w:t xml:space="preserve">United States New York City</w:t>
      </w:r>
      <w:r>
        <w:rPr>
          <w:bCs/>
          <w:b/>
        </w:rPr>
        <w:t xml:space="preserve">-are actively recruiting lawyers from varied racial, ethnic, and socioeconomic backgrounds to better serve their heterogeneous client base. For any aspiring</w:t>
      </w:r>
      <w:r>
        <w:rPr>
          <w:bCs/>
          <w:b/>
        </w:rPr>
        <w:t xml:space="preserve"> </w:t>
      </w:r>
      <w:r>
        <w:rPr>
          <w:bCs/>
          <w:b/>
          <w:bCs/>
          <w:b/>
        </w:rPr>
        <w:t xml:space="preserve">Lawyer-understanding cultural competence is no longer optional; it is a core competency required to succeed in</w:t>
      </w:r>
      <w:r>
        <w:rPr>
          <w:bCs/>
          <w:b/>
          <w:bCs/>
          <w:b/>
        </w:rPr>
        <w:t xml:space="preserve"> </w:t>
      </w:r>
      <w:r>
        <w:rPr>
          <w:bCs/>
          <w:b/>
          <w:bCs/>
          <w:b/>
          <w:bCs/>
          <w:b/>
        </w:rPr>
        <w:t xml:space="preserve">United States New York City</w:t>
      </w:r>
      <w:r>
        <w:rPr>
          <w:bCs/>
          <w:b/>
          <w:bCs/>
          <w:b/>
        </w:rPr>
        <w:t xml:space="preserve">.</w:t>
      </w:r>
    </w:p>
    <w:bookmarkEnd w:id="27"/>
    <w:bookmarkEnd w:id="28"/>
    <w:bookmarkStart w:id="29" w:name="X4b165e88e9bc12ec8d2d6e0f81b46788c801c7a"/>
    <w:p>
      <w:pPr>
        <w:pStyle w:val="Heading2"/>
      </w:pPr>
      <w:r>
        <w:t xml:space="preserve">5. Challenges Faced by Lawyers in United States New York City</w:t>
      </w:r>
    </w:p>
    <w:p>
      <w:pPr>
        <w:pStyle w:val="FirstParagraph"/>
      </w:pPr>
      <w:r>
        <w:br/>
      </w:r>
    </w:p>
    <w:p>
      <w:pPr>
        <w:pStyle w:val="BodyText"/>
      </w:pPr>
      <w:r>
        <w:t xml:space="preserve">Despite its prestige, the life of a</w:t>
      </w:r>
      <w:r>
        <w:t xml:space="preserve"> </w:t>
      </w:r>
      <w:r>
        <w:rPr>
          <w:bCs/>
          <w:b/>
        </w:rPr>
        <w:t xml:space="preserve">Lawyer</w:t>
      </w:r>
      <w:r>
        <w:t xml:space="preserve">-in-</w:t>
      </w:r>
      <w:r>
        <w:t xml:space="preserve"> </w:t>
      </w:r>
      <w:r>
        <w:rPr>
          <w:bCs/>
          <w:b/>
        </w:rPr>
        <w:t xml:space="preserve">United States New York-City is fraught with challenges:</w:t>
      </w:r>
    </w:p>
    <w:p>
      <w:pPr>
        <w:pStyle w:val="BodyText"/>
      </w:pPr>
      <w:r>
        <w:rPr>
          <w:bCs/>
          <w:b/>
        </w:rPr>
        <w:t xml:space="preserve">Burnout:</w:t>
      </w:r>
      <w:r>
        <w:t xml:space="preserve">The long hours and high stakes contribute significantly to mental health issues among young</w:t>
      </w:r>
      <w:r>
        <w:t xml:space="preserve"> </w:t>
      </w:r>
      <w:r>
        <w:rPr>
          <w:bCs/>
          <w:b/>
        </w:rPr>
        <w:t xml:space="preserve">Lawyer-in-</w:t>
      </w:r>
      <w:r>
        <w:rPr>
          <w:bCs/>
          <w:b/>
        </w:rPr>
        <w:t xml:space="preserve"> </w:t>
      </w:r>
      <w:r>
        <w:rPr>
          <w:bCs/>
          <w:b/>
          <w:bCs/>
          <w:b/>
        </w:rPr>
        <w:t xml:space="preserve">United States New York City</w:t>
      </w:r>
      <w:r>
        <w:rPr>
          <w:bCs/>
          <w:b/>
        </w:rPr>
        <w:t xml:space="preserve">.</w:t>
      </w:r>
      <w:r>
        <w:br/>
      </w:r>
    </w:p>
    <w:p>
      <w:pPr>
        <w:pStyle w:val="BodyText"/>
      </w:pPr>
      <w:r>
        <w:rPr>
          <w:bCs/>
          <w:b/>
        </w:rPr>
        <w:t xml:space="preserve">Cost of Living:</w:t>
      </w:r>
      <w:r>
        <w:t xml:space="preserve">NYC is expensive. Even high salaries for senior</w:t>
      </w:r>
      <w:r>
        <w:t xml:space="preserve"> </w:t>
      </w:r>
      <w:r>
        <w:rPr>
          <w:bCs/>
          <w:b/>
        </w:rPr>
        <w:t xml:space="preserve">Lawyer-can be offset by housing costs in</w:t>
      </w:r>
      <w:r>
        <w:rPr>
          <w:bCs/>
          <w:b/>
        </w:rPr>
        <w:t xml:space="preserve"> </w:t>
      </w:r>
      <w:r>
        <w:rPr>
          <w:bCs/>
          <w:b/>
          <w:bCs/>
          <w:b/>
        </w:rPr>
        <w:t xml:space="preserve">United States New York City</w:t>
      </w:r>
      <w:r>
        <w:rPr>
          <w:bCs/>
          <w:b/>
        </w:rPr>
        <w:t xml:space="preserve">, affecting lifestyle choices and long-term financial planning.</w:t>
      </w:r>
      <w:r>
        <w:br/>
      </w:r>
    </w:p>
    <w:p>
      <w:pPr>
        <w:pStyle w:val="BodyText"/>
      </w:pPr>
      <w:r>
        <w:rPr>
          <w:bCs/>
          <w:b/>
        </w:rPr>
        <w:t xml:space="preserve">Regulatory Complexity:</w:t>
      </w:r>
      <w:r>
        <w:t xml:space="preserve">The interplay between federal, state (New York), and city laws creates a labyrinthine environment requiring constant education for every</w:t>
      </w:r>
      <w:r>
        <w:t xml:space="preserve"> </w:t>
      </w:r>
      <w:r>
        <w:rPr>
          <w:bCs/>
          <w:b/>
        </w:rPr>
        <w:t xml:space="preserve">Lawyer</w:t>
      </w:r>
      <w:r>
        <w:t xml:space="preserve">.</w:t>
      </w:r>
    </w:p>
    <w:bookmarkEnd w:id="29"/>
    <w:bookmarkStart w:id="30" w:name="X8fbfb34a97bc328beaf9cbc79134200d9ceda2b"/>
    <w:p>
      <w:pPr>
        <w:pStyle w:val="Heading2"/>
      </w:pPr>
      <w:r>
        <w:t xml:space="preserve">6. Conclusion: The Enduring Importance of the Lawyer in United States New York City</w:t>
      </w:r>
    </w:p>
    <w:p>
      <w:pPr>
        <w:pStyle w:val="FirstParagraph"/>
      </w:pPr>
      <w:r>
        <w:br/>
      </w:r>
    </w:p>
    <w:p>
      <w:pPr>
        <w:pStyle w:val="BodyText"/>
      </w:pPr>
      <w:r>
        <w:t xml:space="preserve">In conclusion, this report highlights that being a</w:t>
      </w:r>
      <w:r>
        <w:t xml:space="preserve"> </w:t>
      </w:r>
      <w:r>
        <w:rPr>
          <w:bCs/>
          <w:b/>
        </w:rPr>
        <w:t xml:space="preserve">Lawyer-in-</w:t>
      </w:r>
      <w:r>
        <w:rPr>
          <w:bCs/>
          <w:b/>
        </w:rPr>
        <w:t xml:space="preserve"> </w:t>
      </w:r>
      <w:r>
        <w:rPr>
          <w:bCs/>
          <w:b/>
          <w:bCs/>
          <w:b/>
        </w:rPr>
        <w:t xml:space="preserve">United States New York-City is a distinct professional experience shaped by geography, industry demands, and ethical imperatives.</w:t>
      </w:r>
    </w:p>
    <w:p>
      <w:pPr>
        <w:pStyle w:val="BodyText"/>
      </w:pPr>
      <w:r>
        <w:t xml:space="preserve">The city of</w:t>
      </w:r>
      <w:r>
        <w:t xml:space="preserve"> </w:t>
      </w:r>
      <w:r>
        <w:rPr>
          <w:bCs/>
          <w:b/>
        </w:rPr>
        <w:t xml:space="preserve">United States New York City</w:t>
      </w:r>
      <w:r>
        <w:t xml:space="preserve">-demands excellence from its legal practitioners. Whether negotiating billion-dollar deals on Wall Street or fighting for tenant rights in housing court, the</w:t>
      </w:r>
      <w:r>
        <w:t xml:space="preserve"> </w:t>
      </w:r>
      <w:r>
        <w:rPr>
          <w:bCs/>
          <w:b/>
        </w:rPr>
        <w:t xml:space="preserve">Lawyer</w:t>
      </w:r>
      <w:r>
        <w:t xml:space="preserve">-serves as both a gatekeeper and a guide through complex systems of justice and commerce.</w:t>
      </w:r>
    </w:p>
    <w:p>
      <w:pPr>
        <w:pStyle w:val="BodyText"/>
      </w:pPr>
      <w:r>
        <w:t xml:space="preserve">For students and professionals studying the legal field, focusing on</w:t>
      </w:r>
      <w:r>
        <w:t xml:space="preserve"> </w:t>
      </w:r>
      <w:r>
        <w:rPr>
          <w:bCs/>
          <w:b/>
        </w:rPr>
        <w:t xml:space="preserve">United States New York City</w:t>
      </w:r>
      <w:r>
        <w:t xml:space="preserve">-provides unparalleled insight into how law operates at its most intense, sophisticated, and impactful level. The insights gained from analyzing the</w:t>
      </w:r>
      <w:r>
        <w:t xml:space="preserve"> </w:t>
      </w:r>
      <w:r>
        <w:rPr>
          <w:bCs/>
          <w:b/>
        </w:rPr>
        <w:t xml:space="preserve">Lawyer-in-</w:t>
      </w:r>
      <w:r>
        <w:rPr>
          <w:bCs/>
          <w:b/>
        </w:rPr>
        <w:t xml:space="preserve"> </w:t>
      </w:r>
      <w:r>
        <w:rPr>
          <w:bCs/>
          <w:b/>
          <w:bCs/>
          <w:b/>
        </w:rPr>
        <w:t xml:space="preserve">United States New York-City-context are transferable globally, as NYC often sets trends in legal innovation and practice standards that ripple across other jurisdictions.</w:t>
      </w:r>
      <w:r>
        <w:rPr>
          <w:bCs/>
          <w:b/>
          <w:bCs/>
          <w:b/>
        </w:rPr>
        <w:t xml:space="preserve"> </w:t>
      </w:r>
      <w:r>
        <w:rPr>
          <w:bCs/>
          <w:b/>
          <w:bCs/>
          <w:b/>
        </w:rPr>
        <w:t xml:space="preserve">Lawyer</w:t>
      </w:r>
      <w:r>
        <w:rPr>
          <w:bCs/>
          <w:b/>
        </w:rPr>
        <w:t xml:space="preserve">-in-</w:t>
      </w:r>
      <w:r>
        <w:rPr>
          <w:bCs/>
          <w:b/>
        </w:rPr>
        <w:t xml:space="preserve"> </w:t>
      </w:r>
      <w:r>
        <w:rPr>
          <w:bCs/>
          <w:b/>
          <w:bCs/>
          <w:b/>
        </w:rPr>
        <w:t xml:space="preserve">United States New York City-is not just about learning law; it is about understanding how human behavior, capital flow, and institutional power intersect in one of the most critical nodes on the global stage.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the Lawyer in United States New York City</dc:title>
  <dc:creator/>
  <dc:language>en</dc:language>
  <cp:keywords/>
  <dcterms:created xsi:type="dcterms:W3CDTF">2026-07-30T10:09:54Z</dcterms:created>
  <dcterms:modified xsi:type="dcterms:W3CDTF">2026-07-30T10:09:54Z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