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Zimbabwe</w:t>
      </w:r>
      <w:r>
        <w:t xml:space="preserve"> </w:t>
      </w:r>
      <w:r>
        <w:t xml:space="preserve">Harare</w:t>
      </w:r>
    </w:p>
    <w:p>
      <w:pPr>
        <w:pStyle w:val="FirstParagraph"/>
      </w:pPr>
      <w:r>
        <w:rPr>
          <w:bCs/>
          <w:b/>
        </w:rPr>
        <w:t xml:space="preserve">Title:</w:t>
      </w:r>
      <w:r>
        <w:t xml:space="preserve"> </w:t>
      </w:r>
      <w:r>
        <w:t xml:space="preserve">Navigating the Legal Landscape: A Critical Review of the Role and Reality of the Lawyer in Zimbabwe Harare</w:t>
      </w:r>
      <w:r>
        <w:br/>
      </w:r>
      <w:r>
        <w:rPr>
          <w:bCs/>
          <w:b/>
        </w:rPr>
        <w:t xml:space="preserve">Date:</w:t>
      </w:r>
      <w:r>
        <w:t xml:space="preserve"> </w:t>
      </w:r>
      <w:r>
        <w:t xml:space="preserve">October 26, 2023</w:t>
      </w:r>
      <w:r>
        <w:br/>
      </w:r>
      <w:r>
        <w:rPr>
          <w:bCs/>
          <w:b/>
        </w:rPr>
        <w:t xml:space="preserve">Subject:</w:t>
      </w:r>
      <w:r>
        <w:t xml:space="preserve"> </w:t>
      </w:r>
      <w:r>
        <w:t xml:space="preserve">Legal Studies / Sociological Analysis</w:t>
      </w:r>
      <w:r>
        <w:br/>
      </w:r>
      <w:r>
        <w:rPr>
          <w:bCs/>
          <w:b/>
        </w:rPr>
        <w:t xml:space="preserve">Jurisdiction Focus:</w:t>
      </w:r>
      <w:r>
        <w:t xml:space="preserve"> </w:t>
      </w:r>
      <w:r>
        <w:t xml:space="preserve">Zimbabwe Harare</w:t>
      </w:r>
    </w:p>
    <w:bookmarkStart w:id="27" w:name="X8eee8dd7a2baf3d436998a4cdd9d5ab2f8e9e04"/>
    <w:p>
      <w:pPr>
        <w:pStyle w:val="Heading1"/>
      </w:pPr>
      <w:r>
        <w:t xml:space="preserve">The Lawyer in the Urban Crucible: A Book Report on Legal Practice in Zimbabwe Harare</w:t>
      </w:r>
    </w:p>
    <w:p>
      <w:pPr>
        <w:pStyle w:val="FirstParagraph"/>
      </w:pPr>
      <w:r>
        <w:t xml:space="preserve">This report provides a comprehensive analysis of the thematic exploration of the legal profession as it exists within the specific socio-economic and political context of Zimbabwe, with a concentrated focus on its capital city, Harare. The subject matter delves into the multifaceted role of</w:t>
      </w:r>
      <w:r>
        <w:t xml:space="preserve"> </w:t>
      </w:r>
      <w:r>
        <w:rPr>
          <w:bCs/>
          <w:b/>
        </w:rPr>
        <w:t xml:space="preserve">Lawyer</w:t>
      </w:r>
      <w:r>
        <w:t xml:space="preserve">, examining not merely their function as legal practitioners but their existence as societal arbiters in a developing nation. By anchoring this analysis in</w:t>
      </w:r>
      <w:r>
        <w:t xml:space="preserve"> </w:t>
      </w:r>
      <w:r>
        <w:rPr>
          <w:bCs/>
          <w:b/>
        </w:rPr>
        <w:t xml:space="preserve">Zimbabwe Harare</w:t>
      </w:r>
      <w:r>
        <w:t xml:space="preserve">, the report highlights how urban dynamics, colonial legacy, and modern economic challenges shape the practice of law. This document serves as a critical review of literature and sociological observations regarding the</w:t>
      </w:r>
      <w:r>
        <w:t xml:space="preserve"> </w:t>
      </w:r>
      <w:r>
        <w:rPr>
          <w:bCs/>
          <w:b/>
        </w:rPr>
        <w:t xml:space="preserve">Lawyer</w:t>
      </w:r>
      <w:r>
        <w:t xml:space="preserve"> </w:t>
      </w:r>
      <w:r>
        <w:t xml:space="preserve">operating within this unique environment.</w:t>
      </w:r>
    </w:p>
    <w:bookmarkStart w:id="20" w:name="X0a047688dd20098a060bbb662d234f0f6b5a6aa"/>
    <w:p>
      <w:pPr>
        <w:pStyle w:val="Heading2"/>
      </w:pPr>
      <w:r>
        <w:t xml:space="preserve">The Context: Zimbabwe Harare as a Legal Epicenter</w:t>
      </w:r>
    </w:p>
    <w:p>
      <w:pPr>
        <w:pStyle w:val="FirstParagraph"/>
      </w:pPr>
      <w:r>
        <w:t xml:space="preserve">To understand the profession, one must first understand the setting.</w:t>
      </w:r>
      <w:r>
        <w:t xml:space="preserve"> </w:t>
      </w:r>
      <w:r>
        <w:rPr>
          <w:bCs/>
          <w:b/>
        </w:rPr>
        <w:t xml:space="preserve">Zimbabwe Harare</w:t>
      </w:r>
      <w:r>
        <w:t xml:space="preserve">, often referred to simply as "The Garden City," stands as the administrative and judicial heartbeat of the nation. It is here that the High Court, Court of Appeal, and numerous specialized tribunals reside. The city serves as a microcosm for national legal trends but possesses its own distinct bureaucratic rhythms and challenges. For any serious study involving a</w:t>
      </w:r>
      <w:r>
        <w:t xml:space="preserve"> </w:t>
      </w:r>
      <w:r>
        <w:rPr>
          <w:bCs/>
          <w:b/>
        </w:rPr>
        <w:t xml:space="preserve">Lawyer</w:t>
      </w:r>
      <w:r>
        <w:t xml:space="preserve"> </w:t>
      </w:r>
      <w:r>
        <w:t xml:space="preserve">in Zimbabwe, Harare is not just an option; it is the primary locus of legal authority.</w:t>
      </w:r>
    </w:p>
    <w:p>
      <w:pPr>
        <w:pStyle w:val="BodyText"/>
      </w:pPr>
      <w:r>
        <w:t xml:space="preserve">The infrastructure of justice in Harare reflects the broader contradictions of Zimbabwean society. On one hand, there is a robust tradition of common law inherited from the British colonial era, deeply embedded in the statutes and procedural rules used daily by practitioners. On the other hand, there is an evolving customary law system that interacts with statutory law, particularly in matters of land and family relations. This dualistic legal framework places significant demands on any</w:t>
      </w:r>
      <w:r>
        <w:t xml:space="preserve"> </w:t>
      </w:r>
      <w:r>
        <w:rPr>
          <w:bCs/>
          <w:b/>
        </w:rPr>
        <w:t xml:space="preserve">Lawyer</w:t>
      </w:r>
      <w:r>
        <w:t xml:space="preserve"> </w:t>
      </w:r>
      <w:r>
        <w:t xml:space="preserve">practicing in Harare, requiring a versatile skill set that transcends mere knowledge of case files.</w:t>
      </w:r>
    </w:p>
    <w:bookmarkEnd w:id="20"/>
    <w:bookmarkStart w:id="23" w:name="the-role-and-identity-of-the-lawyer"/>
    <w:p>
      <w:pPr>
        <w:pStyle w:val="Heading2"/>
      </w:pPr>
      <w:r>
        <w:t xml:space="preserve">The Role and Identity of the Lawyer</w:t>
      </w:r>
    </w:p>
    <w:p>
      <w:pPr>
        <w:pStyle w:val="FirstParagraph"/>
      </w:pPr>
      <w:r>
        <w:t xml:space="preserve">The central theme of this report is the evolution and current status of the</w:t>
      </w:r>
      <w:r>
        <w:t xml:space="preserve"> </w:t>
      </w:r>
      <w:r>
        <w:rPr>
          <w:bCs/>
          <w:b/>
        </w:rPr>
        <w:t xml:space="preserve">Lawyer</w:t>
      </w:r>
      <w:r>
        <w:t xml:space="preserve">. In traditional legal theory, a lawyer is viewed as an officer of the court, tasked with upholding justice while zealously advocating for their client. However, in the context of Zimbabwe Harare, this definition expands to include roles such as advocate for human rights, economic facilitator in a volatile market, and sometimes even a political intermediary.</w:t>
      </w:r>
    </w:p>
    <w:bookmarkStart w:id="21" w:name="Xd07480efd9bb47f2f26208195ba08c039e64977"/>
    <w:p>
      <w:pPr>
        <w:pStyle w:val="Heading3"/>
      </w:pPr>
      <w:r>
        <w:t xml:space="preserve">Ethical Challenges and Professional Independence</w:t>
      </w:r>
    </w:p>
    <w:p>
      <w:pPr>
        <w:pStyle w:val="FirstParagraph"/>
      </w:pPr>
      <w:r>
        <w:t xml:space="preserve">A significant portion of contemporary discourse regarding the legal profession in Zimbabwe Harare focuses on ethical dilemmas. The independence of the judiciary has been a subject of intense scrutiny over the past two decades. For a practicing</w:t>
      </w:r>
      <w:r>
        <w:t xml:space="preserve"> </w:t>
      </w:r>
      <w:r>
        <w:rPr>
          <w:bCs/>
          <w:b/>
        </w:rPr>
        <w:t xml:space="preserve">Lawyer</w:t>
      </w:r>
      <w:r>
        <w:t xml:space="preserve">, navigating this landscape requires immense professional courage and adherence to strict codes of conduct established by the Law Society of Zimbabwe (LSZ). The report highlights that many lawyers in Harare operate under pressure, balancing client interests with state sensitivities. This tension defines much of the modern legal narrative in the region.</w:t>
      </w:r>
    </w:p>
    <w:bookmarkEnd w:id="21"/>
    <w:bookmarkStart w:id="22" w:name="access-to-justice"/>
    <w:p>
      <w:pPr>
        <w:pStyle w:val="Heading3"/>
      </w:pPr>
      <w:r>
        <w:t xml:space="preserve">Access to Justice</w:t>
      </w:r>
    </w:p>
    <w:p>
      <w:pPr>
        <w:pStyle w:val="FirstParagraph"/>
      </w:pPr>
      <w:r>
        <w:t xml:space="preserve">Another critical aspect addressed is access to justice. While Harare boasts some of Africa’s most prestigious law firms and highly educated legal practitioners, there remains a stark disparity in access for the average citizen. The report examines how the cost of legal representation in Harare often excludes the poor, creating a two-tiered system where wealth dictates legal outcomes. This phenomenon forces many</w:t>
      </w:r>
      <w:r>
        <w:t xml:space="preserve"> </w:t>
      </w:r>
      <w:r>
        <w:rPr>
          <w:bCs/>
          <w:b/>
        </w:rPr>
        <w:t xml:space="preserve">Lawyer</w:t>
      </w:r>
      <w:r>
        <w:t xml:space="preserve"> </w:t>
      </w:r>
      <w:r>
        <w:t xml:space="preserve">professionals to engage in pro bono work or seek alternative dispute resolution mechanisms to serve marginalized communities.</w:t>
      </w:r>
    </w:p>
    <w:bookmarkEnd w:id="22"/>
    <w:bookmarkEnd w:id="23"/>
    <w:bookmarkStart w:id="24" w:name="socio-economic-impacts-on-legal-practice"/>
    <w:p>
      <w:pPr>
        <w:pStyle w:val="Heading2"/>
      </w:pPr>
      <w:r>
        <w:t xml:space="preserve">Socio-Economic Impacts on Legal Practice</w:t>
      </w:r>
    </w:p>
    <w:p>
      <w:pPr>
        <w:pStyle w:val="FirstParagraph"/>
      </w:pPr>
      <w:r>
        <w:t xml:space="preserve">The economic volatility experienced by Zimbabwe, centered largely in its capital, Harare, has profoundly impacted the practice of law. Inflationary periods and currency fluctuations have altered how fees are structured and how contracts are drafted. A modern</w:t>
      </w:r>
      <w:r>
        <w:t xml:space="preserve"> </w:t>
      </w:r>
      <w:r>
        <w:rPr>
          <w:bCs/>
          <w:b/>
        </w:rPr>
        <w:t xml:space="preserve">Lawyer</w:t>
      </w:r>
      <w:r>
        <w:t xml:space="preserve"> </w:t>
      </w:r>
      <w:r>
        <w:t xml:space="preserve">in Harare must be as adept at financial forecasting as they are at interpreting statutes. Commercial litigation has surged due to contract breaches stemming from economic instability, making commercial law one of the most dynamic fields for lawyers in the city.</w:t>
      </w:r>
    </w:p>
    <w:p>
      <w:pPr>
        <w:pStyle w:val="BodyText"/>
      </w:pPr>
      <w:r>
        <w:t xml:space="preserve">Furthermore, the urban sprawl of Harare brings issues related to zoning laws, property rights, and infrastructure development into sharp focus. Land reform remains a contentious issue in Zimbabwean history. Consequently,</w:t>
      </w:r>
      <w:r>
        <w:rPr>
          <w:bCs/>
          <w:b/>
        </w:rPr>
        <w:t xml:space="preserve">Lawyer</w:t>
      </w:r>
      <w:r>
        <w:t xml:space="preserve">s dealing with land law in Harare are often at the forefront of some of the most politically sensitive cases in the country. They must navigate complex historical grievances while applying current statutory frameworks, a task that requires not only legal acumen but also deep sociological understanding.</w:t>
      </w:r>
    </w:p>
    <w:bookmarkEnd w:id="24"/>
    <w:bookmarkStart w:id="25" w:name="Xb3a42a3122889d2772cc13b30443ff16b44db6f"/>
    <w:p>
      <w:pPr>
        <w:pStyle w:val="Heading2"/>
      </w:pPr>
      <w:r>
        <w:t xml:space="preserve">The Digital Transformation and Future Outlook</w:t>
      </w:r>
    </w:p>
    <w:p>
      <w:pPr>
        <w:pStyle w:val="FirstParagraph"/>
      </w:pPr>
      <w:r>
        <w:t xml:space="preserve">In recent years, Harare has seen a push toward digitalization within the legal sector. The introduction of online filing systems for certain courts and the use of legal research databases have changed how a</w:t>
      </w:r>
      <w:r>
        <w:t xml:space="preserve"> </w:t>
      </w:r>
      <w:r>
        <w:rPr>
          <w:bCs/>
          <w:b/>
        </w:rPr>
        <w:t xml:space="preserve">Lawyer</w:t>
      </w:r>
      <w:r>
        <w:t xml:space="preserve"> </w:t>
      </w:r>
      <w:r>
        <w:t xml:space="preserve">operates. This technological shift is particularly important in Harare, where traffic congestion can hinder physical court appearances. Virtual hearings and electronic document management are becoming essential tools for efficiency.</w:t>
      </w:r>
    </w:p>
    <w:p>
      <w:pPr>
        <w:pStyle w:val="BodyText"/>
      </w:pPr>
      <w:r>
        <w:t xml:space="preserve">The report concludes that the future of the legal profession in Zimbabwe Harare depends on adaptation. The modern</w:t>
      </w:r>
      <w:r>
        <w:t xml:space="preserve"> </w:t>
      </w:r>
      <w:r>
        <w:rPr>
          <w:bCs/>
          <w:b/>
        </w:rPr>
        <w:t xml:space="preserve">Lawyer</w:t>
      </w:r>
      <w:r>
        <w:t xml:space="preserve"> </w:t>
      </w:r>
      <w:r>
        <w:t xml:space="preserve">must be tech-savvy, socially conscious, and politically astute. As Zimbabwe continues to evolve its constitutional framework and economic policies, the demand for legal professionals who can bridge traditional common law principles with contemporary African realities will only grow.</w:t>
      </w:r>
    </w:p>
    <w:bookmarkEnd w:id="25"/>
    <w:bookmarkStart w:id="26" w:name="conclusion"/>
    <w:p>
      <w:pPr>
        <w:pStyle w:val="Heading2"/>
      </w:pPr>
      <w:r>
        <w:t xml:space="preserve">Conclusion</w:t>
      </w:r>
    </w:p>
    <w:p>
      <w:pPr>
        <w:pStyle w:val="FirstParagraph"/>
      </w:pPr>
      <w:r>
        <w:t xml:space="preserve">In summary, this book report underscores the complexity of being a</w:t>
      </w:r>
      <w:r>
        <w:t xml:space="preserve"> </w:t>
      </w:r>
      <w:r>
        <w:rPr>
          <w:bCs/>
          <w:b/>
        </w:rPr>
        <w:t xml:space="preserve">Lawyer</w:t>
      </w:r>
      <w:r>
        <w:t xml:space="preserve"> </w:t>
      </w:r>
      <w:r>
        <w:t xml:space="preserve">in Zimbabwe Harare. It is a profession defined by its challenges and its potential for impact. The unique blend of colonial legal heritage, post-independence reform struggles, and rapid urbanization in Harare creates a distinct environment for legal practice. Understanding this context is vital for anyone seeking to comprehend the rule of law in Southern Africa.</w:t>
      </w:r>
    </w:p>
    <w:p>
      <w:pPr>
        <w:pStyle w:val="BodyText"/>
      </w:pPr>
      <w:r>
        <w:t xml:space="preserve">The analysis confirms that the</w:t>
      </w:r>
      <w:r>
        <w:t xml:space="preserve"> </w:t>
      </w:r>
      <w:r>
        <w:rPr>
          <w:bCs/>
          <w:b/>
        </w:rPr>
        <w:t xml:space="preserve">Lawyer</w:t>
      </w:r>
      <w:r>
        <w:t xml:space="preserve"> </w:t>
      </w:r>
      <w:r>
        <w:t xml:space="preserve">in Zimbabwe Harare is more than a technical expert; they are key stakeholders in the nation’s democratic development and economic stability. Whether advocating for corporate interests, defending human rights, or resolving communal disputes, these legal professionals play an indispensable role. The city of Harare remains the stage upon which this drama unfolds, making it essential for future legal scholars and practitioners to study this region with depth and nuance.</w:t>
      </w:r>
    </w:p>
    <w:p>
      <w:pPr>
        <w:pStyle w:val="BodyText"/>
      </w:pPr>
      <w:r>
        <w:t xml:space="preserve">This report serves as a foundational text for understanding the intersection of law, society, and geography in Zimbabwe. It calls for further academic inquiry into how technology can democratize access to justice in Harare and how educational institutions are preparing the next generation of</w:t>
      </w:r>
      <w:r>
        <w:t xml:space="preserve"> </w:t>
      </w:r>
      <w:r>
        <w:rPr>
          <w:bCs/>
          <w:b/>
        </w:rPr>
        <w:t xml:space="preserve">Lawyer</w:t>
      </w:r>
      <w:r>
        <w:t xml:space="preserve">s to meet these evolving demands.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Legal Landscape - A Study of the Lawyer in Zimbabwe Harare</dc:title>
  <dc:creator/>
  <dc:language>en</dc:language>
  <cp:keywords/>
  <dcterms:created xsi:type="dcterms:W3CDTF">2026-07-29T14:03:52Z</dcterms:created>
  <dcterms:modified xsi:type="dcterms:W3CDTF">2026-07-29T14:03:52Z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