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Bangladesh,</w:t>
      </w:r>
      <w:r>
        <w:t xml:space="preserve"> </w:t>
      </w:r>
      <w:r>
        <w:t xml:space="preserve">Dhaka</w:t>
      </w:r>
    </w:p>
    <w:bookmarkStart w:id="29" w:name="X022bf74fa37b2a5c6c675deda34c2ed724a9823"/>
    <w:p>
      <w:pPr>
        <w:pStyle w:val="Heading1"/>
      </w:pPr>
      <w:r>
        <w:t xml:space="preserve">A Critical Analysis of the Modern Librarian in Bangladesh, Dhaka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Library Science and Information Management</w:t>
      </w:r>
      <w:r>
        <w:br/>
      </w:r>
      <w:r>
        <w:rPr>
          <w:bCs/>
          <w:b/>
        </w:rPr>
        <w:t xml:space="preserve">Focal Region:</w:t>
      </w:r>
    </w:p>
    <w:bookmarkStart w:id="20" w:name="i.-introduction"/>
    <w:p>
      <w:pPr>
        <w:pStyle w:val="Heading2"/>
      </w:pPr>
      <w:r>
        <w:t xml:space="preserve">I. Introduction</w:t>
      </w:r>
    </w:p>
    <w:p>
      <w:pPr>
        <w:pStyle w:val="FirstParagraph"/>
      </w:pPr>
      <w:r>
        <w:t xml:space="preserve">The concept of the</w:t>
      </w:r>
      <w:r>
        <w:t xml:space="preserve"> </w:t>
      </w:r>
      <w:r>
        <w:rPr>
          <w:iCs/>
          <w:i/>
          <w:bCs/>
          <w:b/>
        </w:rPr>
        <w:t xml:space="preserve">"Librarian"</w:t>
      </w:r>
      <w:r>
        <w:t xml:space="preserve">, while historically rooted in the preservation of physical manuscripts, has undergone a radical transformation in the digital age. This document serves as a comprehensive Book Report analyzing contemporary literature regarding library science, with a specific geographic and sociological focus on</w:t>
      </w:r>
      <w:r>
        <w:t xml:space="preserve"> </w:t>
      </w:r>
      <w:r>
        <w:rPr>
          <w:iCs/>
          <w:i/>
          <w:bCs/>
          <w:b/>
        </w:rPr>
        <w:t xml:space="preserve">"Bangladesh Dhaka"</w:t>
      </w:r>
      <w:r>
        <w:t xml:space="preserve">. The capital city of Bangladesh is not merely an administrative hub but the intellectual heart of the nation, making it the critical epicenter for understanding how information professionals operate in developing economies. This report evaluates how current academic and professional texts depict the intersection of traditional library values with modern technological demands within this specific metropolitan context.</w:t>
      </w:r>
    </w:p>
    <w:bookmarkEnd w:id="20"/>
    <w:bookmarkStart w:id="21" w:name="X654b337c1326a12b9522e854580a64a47a7aa0b"/>
    <w:p>
      <w:pPr>
        <w:pStyle w:val="Heading2"/>
      </w:pPr>
      <w:r>
        <w:t xml:space="preserve">II. Historical Context: The Evolution of Library Services in Dhaka</w:t>
      </w:r>
    </w:p>
    <w:p>
      <w:pPr>
        <w:pStyle w:val="FirstParagraph"/>
      </w:pPr>
      <w:r>
        <w:t xml:space="preserve">Literature reviewing the history of libraries in Bangladesh highlights a significant evolution from private collections to public institutions. Early records suggest that during the British colonial era, libraries were predominantly exclusive clubs for administrative officials, located primarily in</w:t>
      </w:r>
      <w:r>
        <w:t xml:space="preserve"> </w:t>
      </w:r>
      <w:r>
        <w:rPr>
          <w:iCs/>
          <w:i/>
          <w:bCs/>
          <w:b/>
        </w:rPr>
        <w:t xml:space="preserve">"Bangladesh Dhaka"</w:t>
      </w:r>
      <w:r>
        <w:t xml:space="preserve">. However, post-independence literature emphasizes a shift toward democratization of information. The National Library of Bangladesh and various university libraries in Dhaka have been central to this narrative.</w:t>
      </w:r>
      <w:r>
        <w:t xml:space="preserve"> </w:t>
      </w:r>
      <w:r>
        <w:t xml:space="preserve">Current books on the subject argue that the role of the librarian has shifted from being a mere "guardian of books" to an "active facilitator of knowledge." In</w:t>
      </w:r>
      <w:r>
        <w:t xml:space="preserve"> </w:t>
      </w:r>
      <w:r>
        <w:rPr>
          <w:iCs/>
          <w:i/>
          <w:bCs/>
          <w:b/>
        </w:rPr>
        <w:t xml:space="preserve">"Bangladesh Dhaka"</w:t>
      </w:r>
      <w:r>
        <w:t xml:space="preserve">, where population density is high and access to educational resources can be uneven, this shift is crucial. The literature suggests that modern librarians in the capital are tasked with bridging the digital divide, ensuring that students from diverse socioeconomic backgrounds have equal access to information resources.</w:t>
      </w:r>
    </w:p>
    <w:bookmarkEnd w:id="21"/>
    <w:bookmarkStart w:id="25" w:name="X1c8abc129df0b06a409d2e337b78b988a9a241e"/>
    <w:p>
      <w:pPr>
        <w:pStyle w:val="Heading2"/>
      </w:pPr>
      <w:r>
        <w:t xml:space="preserve">III. The Modern Librarian: A Multifaceted Professional</w:t>
      </w:r>
    </w:p>
    <w:p>
      <w:pPr>
        <w:pStyle w:val="FirstParagraph"/>
      </w:pPr>
      <w:r>
        <w:t xml:space="preserve">One of the core themes emerging from recent publications is the redefinition of the</w:t>
      </w:r>
      <w:r>
        <w:t xml:space="preserve"> </w:t>
      </w:r>
      <w:r>
        <w:rPr>
          <w:iCs/>
          <w:i/>
          <w:bCs/>
          <w:b/>
        </w:rPr>
        <w:t xml:space="preserve">"Librarian"</w:t>
      </w:r>
      <w:r>
        <w:t xml:space="preserve">. Traditional texts often portrayed librarians as silent custodians of quiet spaces. In contrast, contemporary analyses focused on</w:t>
      </w:r>
      <w:r>
        <w:t xml:space="preserve"> </w:t>
      </w:r>
      <w:r>
        <w:rPr>
          <w:iCs/>
          <w:i/>
          <w:bCs/>
          <w:b/>
        </w:rPr>
        <w:t xml:space="preserve">"Bangladesh Dhaka"</w:t>
      </w:r>
      <w:r>
        <w:t xml:space="preserve"> </w:t>
      </w:r>
      <w:r>
        <w:t xml:space="preserve">describe a dynamic professional who serves multiple roles:</w:t>
      </w:r>
    </w:p>
    <w:bookmarkStart w:id="22" w:name="a.-technology-integrator"/>
    <w:p>
      <w:pPr>
        <w:pStyle w:val="Heading3"/>
      </w:pPr>
      <w:r>
        <w:t xml:space="preserve">A. Technology Integrator</w:t>
      </w:r>
    </w:p>
    <w:p>
      <w:pPr>
        <w:pStyle w:val="FirstParagraph"/>
      </w:pPr>
      <w:r>
        <w:t xml:space="preserve">With the rapid expansion of internet connectivity in urban Bangladesh, books analyzing library systems in Dhaka emphasize the librarian's role in managing digital repositories. The modern librarian must be proficient in Library Management Systems (LMS), digital archiving, and information retrieval technologies. In</w:t>
      </w:r>
      <w:r>
        <w:t xml:space="preserve"> </w:t>
      </w:r>
      <w:r>
        <w:rPr>
          <w:iCs/>
          <w:i/>
          <w:bCs/>
          <w:b/>
        </w:rPr>
        <w:t xml:space="preserve">"Bangladesh Dhaka"</w:t>
      </w:r>
      <w:r>
        <w:t xml:space="preserve">, where mobile technology is ubiquitous, librarians are increasingly involved in developing mobile-accessible databases for students and researchers.</w:t>
      </w:r>
    </w:p>
    <w:bookmarkEnd w:id="22"/>
    <w:bookmarkStart w:id="23" w:name="b.-community-educator"/>
    <w:p>
      <w:pPr>
        <w:pStyle w:val="Heading3"/>
      </w:pPr>
      <w:r>
        <w:t xml:space="preserve">B. Community Educator</w:t>
      </w:r>
    </w:p>
    <w:p>
      <w:pPr>
        <w:pStyle w:val="FirstParagraph"/>
      </w:pPr>
      <w:r>
        <w:t xml:space="preserve">Literature highlights the librarian as an educator who conducts literacy programs, information literacy workshops, and research guidance sessions. In the competitive academic environment of Dhaka’s universities and colleges, librarians provide essential training on how to navigate vast amounts of online data critically. This role is particularly vital in combating misinformation and enhancing research capabilities among young scholars.</w:t>
      </w:r>
    </w:p>
    <w:bookmarkEnd w:id="23"/>
    <w:bookmarkStart w:id="24" w:name="c.-cultural-ambassador"/>
    <w:p>
      <w:pPr>
        <w:pStyle w:val="Heading3"/>
      </w:pPr>
      <w:r>
        <w:t xml:space="preserve">C. Cultural Ambassador</w:t>
      </w:r>
    </w:p>
    <w:p>
      <w:pPr>
        <w:pStyle w:val="FirstParagraph"/>
      </w:pPr>
      <w:r>
        <w:t xml:space="preserve">Several texts discuss the librarian as a promoter of local culture and history. In</w:t>
      </w:r>
      <w:r>
        <w:t xml:space="preserve"> </w:t>
      </w:r>
      <w:r>
        <w:rPr>
          <w:iCs/>
          <w:i/>
          <w:bCs/>
          <w:b/>
        </w:rPr>
        <w:t xml:space="preserve">"Bangladesh Dhaka"</w:t>
      </w:r>
      <w:r>
        <w:t xml:space="preserve">, libraries are increasingly becoming centers for cultural exchange, hosting book fairs, literary festivals, and exhibitions that celebrate Bengali heritage. The librarian thus acts as a curator of national identity, preserving manuscripts and literature that might otherwise be lost to time or neglect.</w:t>
      </w:r>
    </w:p>
    <w:bookmarkEnd w:id="24"/>
    <w:bookmarkEnd w:id="25"/>
    <w:bookmarkStart w:id="26" w:name="Xeaef4d805645f35d70f0b0a960e9dbb4b69f5a0"/>
    <w:p>
      <w:pPr>
        <w:pStyle w:val="Heading2"/>
      </w:pPr>
      <w:r>
        <w:t xml:space="preserve">IV. Challenges Facing Librarians in Bangladesh Dhaka</w:t>
      </w:r>
    </w:p>
    <w:p>
      <w:pPr>
        <w:pStyle w:val="FirstParagraph"/>
      </w:pPr>
      <w:r>
        <w:t xml:space="preserve">Despite the progress noted in recent publications, significant challenges remain. A critical examination of current literature reveals several systemic issues affecting librarians in</w:t>
      </w:r>
      <w:r>
        <w:t xml:space="preserve"> </w:t>
      </w:r>
      <w:r>
        <w:rPr>
          <w:iCs/>
          <w:i/>
          <w:bCs/>
          <w:b/>
        </w:rPr>
        <w:t xml:space="preserve">"Bangladesh Dhaka"</w:t>
      </w:r>
      <w:r>
        <w:t xml:space="preserve">:</w:t>
      </w:r>
    </w:p>
    <w:p>
      <w:pPr>
        <w:numPr>
          <w:ilvl w:val="0"/>
          <w:numId w:val="1001"/>
        </w:numPr>
        <w:pStyle w:val="Compact"/>
      </w:pPr>
      <w:r>
        <w:rPr>
          <w:bCs/>
          <w:b/>
        </w:rPr>
        <w:t xml:space="preserve">Funding Constraints:</w:t>
      </w:r>
      <w:r>
        <w:t xml:space="preserve"> </w:t>
      </w:r>
      <w:r>
        <w:t xml:space="preserve">Many libraries operate with limited budgets, hindering the acquisition of new books and digital subscriptions. Literature often points out that while private universities in Dhaka may have state-of-the-art facilities, public institutions struggle with basic infrastructure maintenance.</w:t>
      </w:r>
    </w:p>
    <w:p>
      <w:pPr>
        <w:numPr>
          <w:ilvl w:val="0"/>
          <w:numId w:val="1001"/>
        </w:numPr>
        <w:pStyle w:val="Compact"/>
      </w:pPr>
      <w:r>
        <w:rPr>
          <w:bCs/>
          <w:b/>
        </w:rPr>
        <w:t xml:space="preserve">Infrastructure and Power Issues:</w:t>
      </w:r>
      <w:r>
        <w:t xml:space="preserve"> </w:t>
      </w:r>
      <w:r>
        <w:t xml:space="preserve">Although improving, intermittent electricity and internet connectivity remain hurdles for IT-driven library services. Books on the subject suggest that librarians must often work around these infrastructural deficits to ensure service continuity.</w:t>
      </w:r>
    </w:p>
    <w:p>
      <w:pPr>
        <w:numPr>
          <w:ilvl w:val="0"/>
          <w:numId w:val="1001"/>
        </w:numPr>
        <w:pStyle w:val="Compact"/>
      </w:pPr>
      <w:r>
        <w:rPr>
          <w:bCs/>
          <w:b/>
        </w:rPr>
        <w:t xml:space="preserve">Societal Perception:</w:t>
      </w:r>
      <w:r>
        <w:t xml:space="preserve"> </w:t>
      </w:r>
      <w:r>
        <w:t xml:space="preserve">There is still a lingering perception in some segments of society that library work is low-status. Contemporary reports advocate for professional development and higher education standards to elevate the prestige of the</w:t>
      </w:r>
      <w:r>
        <w:t xml:space="preserve"> </w:t>
      </w:r>
      <w:r>
        <w:rPr>
          <w:iCs/>
          <w:i/>
          <w:bCs/>
          <w:b/>
        </w:rPr>
        <w:t xml:space="preserve">"Librarian"</w:t>
      </w:r>
      <w:r>
        <w:t xml:space="preserve"> </w:t>
      </w:r>
      <w:r>
        <w:t xml:space="preserve">profession in Bangladesh.</w:t>
      </w:r>
    </w:p>
    <w:p>
      <w:pPr>
        <w:numPr>
          <w:ilvl w:val="0"/>
          <w:numId w:val="1001"/>
        </w:numPr>
        <w:pStyle w:val="Compact"/>
      </w:pPr>
      <w:r>
        <w:rPr>
          <w:bCs/>
          <w:b/>
        </w:rPr>
        <w:t xml:space="preserve">Rapid Technological Change:</w:t>
      </w:r>
      <w:r>
        <w:t xml:space="preserve"> </w:t>
      </w:r>
      <w:r>
        <w:t xml:space="preserve">The pace at which technology evolves often outstrips the training provided to library staff. Continuous professional development is cited as a necessity, yet access to such training opportunities in</w:t>
      </w:r>
      <w:r>
        <w:t xml:space="preserve"> </w:t>
      </w:r>
      <w:r>
        <w:rPr>
          <w:iCs/>
          <w:i/>
          <w:bCs/>
          <w:b/>
        </w:rPr>
        <w:t xml:space="preserve">"Bangladesh Dhaka"</w:t>
      </w:r>
      <w:r>
        <w:t xml:space="preserve"> </w:t>
      </w:r>
      <w:r>
        <w:t xml:space="preserve">can be inconsistent.</w:t>
      </w:r>
    </w:p>
    <w:bookmarkEnd w:id="26"/>
    <w:bookmarkStart w:id="27" w:name="v.-the-impact-of-digital-transformation"/>
    <w:p>
      <w:pPr>
        <w:pStyle w:val="Heading2"/>
      </w:pPr>
      <w:r>
        <w:t xml:space="preserve">V. The Impact of Digital Transformation</w:t>
      </w:r>
    </w:p>
    <w:p>
      <w:pPr>
        <w:pStyle w:val="FirstParagraph"/>
      </w:pPr>
      <w:r>
        <w:t xml:space="preserve">A significant portion of recent literature is dedicated to the digital transformation of libraries in</w:t>
      </w:r>
      <w:r>
        <w:t xml:space="preserve"> </w:t>
      </w:r>
      <w:r>
        <w:rPr>
          <w:iCs/>
          <w:i/>
          <w:bCs/>
          <w:b/>
        </w:rPr>
        <w:t xml:space="preserve">"Bangladesh Dhaka"</w:t>
      </w:r>
      <w:r>
        <w:t xml:space="preserve">. The emergence of e-libraries and virtual reference services has changed how users interact with information. Books analyzing this trend note that librarians are no longer bound by physical walls. Through online platforms, a librarian in Dhaka can assist a researcher anywhere in the world. This globalization of library services is seen as a major opportunity for enhancing the visibility and impact of Bangladeshi scholarship.</w:t>
      </w:r>
      <w:r>
        <w:t xml:space="preserve"> </w:t>
      </w:r>
      <w:r>
        <w:t xml:space="preserve">Furthermore, the role of social media has been highlighted. Librarians are using social media channels to promote new acquisitions, share research tips, and engage with patrons in real-time. This digital engagement is crucial for maintaining relevance in an era where users often turn to search engines first for information. The literature argues that successful librarians in</w:t>
      </w:r>
      <w:r>
        <w:t xml:space="preserve"> </w:t>
      </w:r>
      <w:r>
        <w:rPr>
          <w:iCs/>
          <w:i/>
          <w:bCs/>
          <w:b/>
        </w:rPr>
        <w:t xml:space="preserve">"Bangladesh Dhaka"</w:t>
      </w:r>
      <w:r>
        <w:t xml:space="preserve"> </w:t>
      </w:r>
      <w:r>
        <w:t xml:space="preserve">must be digitally savvy communicators who can translate complex library resources into accessible formats for the general public.</w:t>
      </w:r>
    </w:p>
    <w:bookmarkEnd w:id="27"/>
    <w:bookmarkStart w:id="28" w:name="vi.-conclusion-and-recommendations"/>
    <w:p>
      <w:pPr>
        <w:pStyle w:val="Heading2"/>
      </w:pPr>
      <w:r>
        <w:t xml:space="preserve">VI. Conclusion and Recommendations</w:t>
      </w:r>
    </w:p>
    <w:p>
      <w:pPr>
        <w:pStyle w:val="FirstParagraph"/>
      </w:pPr>
      <w:r>
        <w:t xml:space="preserve">In conclusion, this Book Report underscores that the role of the</w:t>
      </w:r>
      <w:r>
        <w:t xml:space="preserve"> </w:t>
      </w:r>
      <w:r>
        <w:rPr>
          <w:iCs/>
          <w:i/>
          <w:bCs/>
          <w:b/>
        </w:rPr>
        <w:t xml:space="preserve">"Librarian"</w:t>
      </w:r>
      <w:r>
        <w:t xml:space="preserve"> </w:t>
      </w:r>
      <w:r>
        <w:t xml:space="preserve">in</w:t>
      </w:r>
      <w:r>
        <w:t xml:space="preserve"> </w:t>
      </w:r>
      <w:r>
        <w:rPr>
          <w:iCs/>
          <w:i/>
          <w:bCs/>
          <w:b/>
        </w:rPr>
        <w:t xml:space="preserve">"Bangladesh Dhaka"</w:t>
      </w:r>
      <w:r>
        <w:t xml:space="preserve"> </w:t>
      </w:r>
      <w:r>
        <w:t xml:space="preserve">is expanding and evolving rapidly. It is no longer sufficient to simply manage a collection of books; librarians must be technologists, educators, and community leaders. The literature reviewed indicates that while challenges such as funding and infrastructure persist, there is a growing recognition of the importance of information management in national development.</w:t>
      </w:r>
      <w:r>
        <w:t xml:space="preserve"> </w:t>
      </w:r>
      <w:r>
        <w:t xml:space="preserve">To enhance the effectiveness of library services in</w:t>
      </w:r>
      <w:r>
        <w:t xml:space="preserve"> </w:t>
      </w:r>
      <w:r>
        <w:rPr>
          <w:iCs/>
          <w:i/>
          <w:bCs/>
          <w:b/>
        </w:rPr>
        <w:t xml:space="preserve">"Bangladesh Dhaka"</w:t>
      </w:r>
      <w:r>
        <w:t xml:space="preserve">, this report recommends:</w:t>
      </w:r>
      <w:r>
        <w:t xml:space="preserve"> </w:t>
      </w:r>
      <w:r>
        <w:t xml:space="preserve">1. Increased government and private sector investment in library infrastructure.</w:t>
      </w:r>
      <w:r>
        <w:t xml:space="preserve"> </w:t>
      </w:r>
      <w:r>
        <w:t xml:space="preserve">2. Mandatory continuous professional development programs for librarians focusing on digital skills.</w:t>
      </w:r>
      <w:r>
        <w:t xml:space="preserve"> </w:t>
      </w:r>
      <w:r>
        <w:t xml:space="preserve">3. Stronger collaborations between academic libraries to share resources and reduce costs.</w:t>
      </w:r>
      <w:r>
        <w:t xml:space="preserve"> </w:t>
      </w:r>
      <w:r>
        <w:t xml:space="preserve">4. Public awareness campaigns to highlight the value of libraries as community hubs for learning and culture.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Librarian in Bangladesh, Dhaka</dc:title>
  <dc:creator/>
  <cp:keywords/>
  <dcterms:created xsi:type="dcterms:W3CDTF">2026-07-29T12:08:25Z</dcterms:created>
  <dcterms:modified xsi:type="dcterms:W3CDTF">2026-07-29T12:08:25Z</dcterms:modified>
</cp:coreProperties>
</file>

<file path=docProps/custom.xml><?xml version="1.0" encoding="utf-8"?>
<Properties xmlns="http://schemas.openxmlformats.org/officeDocument/2006/custom-properties" xmlns:vt="http://schemas.openxmlformats.org/officeDocument/2006/docPropsVTypes"/>
</file>