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China</w:t>
      </w:r>
    </w:p>
    <w:bookmarkStart w:id="27" w:name="the-modern-archivist-of-knowledge"/>
    <w:p>
      <w:pPr>
        <w:pStyle w:val="Heading1"/>
      </w:pPr>
      <w:r>
        <w:t xml:space="preserve">The Modern Archivist of Knowledge:</w:t>
      </w:r>
    </w:p>
    <w:bookmarkStart w:id="20" w:name="X7db9828dc86afcc07998651e83db372374eeeb8"/>
    <w:p>
      <w:pPr>
        <w:pStyle w:val="Heading2"/>
      </w:pPr>
      <w:r>
        <w:t xml:space="preserve">A Comprehensive Book Report on the Role of the Librarian in Beijing, China</w:t>
      </w:r>
    </w:p>
    <w:p>
      <w:pPr>
        <w:pStyle w:val="FirstParagraph"/>
      </w:pPr>
      <w:r>
        <w:rPr>
          <w:bCs/>
          <w:b/>
        </w:rPr>
        <w:t xml:space="preserve">Date:</w:t>
      </w:r>
      <w:r>
        <w:t xml:space="preserve"> </w:t>
      </w:r>
      <w:r>
        <w:t xml:space="preserve">October 26, 2023</w:t>
      </w:r>
      <w:r>
        <w:br/>
      </w:r>
      <w:r>
        <w:rPr>
          <w:bCs/>
          <w:b/>
        </w:rPr>
        <w:t xml:space="preserve">Subject:</w:t>
      </w:r>
      <w:r>
        <w:t xml:space="preserve">The Professional Transformation and Cultural Impact of the Librarian</w:t>
      </w:r>
      <w:r>
        <w:br/>
      </w:r>
      <w:r>
        <w:rPr>
          <w:bCs/>
          <w:b/>
        </w:rPr>
        <w:t xml:space="preserve">Focus Region:</w:t>
      </w:r>
      <w:r>
        <w:t xml:space="preserve">Peking (Beijing), China Beijing Metropolitan Area</w:t>
      </w:r>
      <w:r>
        <w:br/>
      </w:r>
    </w:p>
    <w:bookmarkEnd w:id="20"/>
    <w:bookmarkStart w:id="21" w:name="i.-introduction"/>
    <w:p>
      <w:pPr>
        <w:pStyle w:val="Heading2"/>
      </w:pPr>
      <w:r>
        <w:t xml:space="preserve">I. Introduction</w:t>
      </w:r>
    </w:p>
    <w:p>
      <w:pPr>
        <w:pStyle w:val="FirstParagraph"/>
      </w:pPr>
      <w:r>
        <w:t xml:space="preserve">The concept of the librarian has undergone a profound metamorphosis over the last century, shifting from a silent guardian of books to an active facilitator of digital literacy and community engagement. This report analyzes the multifaceted role of the</w:t>
      </w:r>
      <w:r>
        <w:t xml:space="preserve"> </w:t>
      </w:r>
      <w:r>
        <w:rPr>
          <w:bCs/>
          <w:b/>
        </w:rPr>
        <w:t xml:space="preserve">Librarian</w:t>
      </w:r>
      <w:r>
        <w:t xml:space="preserve"> </w:t>
      </w:r>
      <w:r>
        <w:t xml:space="preserve">within one of the world’s most historically significant urban centers: China Beijing. By examining contemporary literature on library science, sociological studies on information access, and reports from local municipal archives, we can understand how the profession adapts to the unique cultural and technological landscape of modern China. In Beijing, a city that seamlessly blends ancient imperial history with cutting-edge technology, the</w:t>
      </w:r>
      <w:r>
        <w:t xml:space="preserve"> </w:t>
      </w:r>
      <w:r>
        <w:rPr>
          <w:bCs/>
          <w:b/>
        </w:rPr>
        <w:t xml:space="preserve">Librarian</w:t>
      </w:r>
      <w:r>
        <w:t xml:space="preserve"> </w:t>
      </w:r>
      <w:r>
        <w:t xml:space="preserve">serves as a crucial bridge between tradition and innovation. This document aims to explore these dynamics, highlighting why the study of this profession is vital for understanding urban development in China Beijing today.</w:t>
      </w:r>
    </w:p>
    <w:bookmarkEnd w:id="21"/>
    <w:bookmarkStart w:id="22" w:name="Xd9e2cb0bead8879c31e0d38230ca8d6893e3a7d"/>
    <w:p>
      <w:pPr>
        <w:pStyle w:val="Heading2"/>
      </w:pPr>
      <w:r>
        <w:t xml:space="preserve">II. Historical Context: From Imperial Repositories to Public Institutions</w:t>
      </w:r>
    </w:p>
    <w:p>
      <w:pPr>
        <w:pStyle w:val="FirstParagraph"/>
      </w:pPr>
      <w:r>
        <w:t xml:space="preserve">To understand the current state of the</w:t>
      </w:r>
      <w:r>
        <w:t xml:space="preserve"> </w:t>
      </w:r>
      <w:r>
        <w:rPr>
          <w:bCs/>
          <w:b/>
        </w:rPr>
        <w:t xml:space="preserve">Librarian</w:t>
      </w:r>
      <w:r>
        <w:t xml:space="preserve">, one must first appreciate the historical weight carried by institutions in China Beijing. Historically, knowledge was hoarded by elites and stored in imperial libraries such as those found within the Forbidden City or private scholar collections. The transition to public library systems began in earnest during the late Qing Dynasty and accelerated after 1949. Today, the National Library of China, located on Haidian Street in Beijing, stands as a testament to this evolution.</w:t>
      </w:r>
      <w:r>
        <w:t xml:space="preserve"> </w:t>
      </w:r>
      <w:r>
        <w:t xml:space="preserve">Recent literary analyses suggest that modern librarians are viewed not merely as custodians of physical artifacts but as curators of national heritage. In the context of China Beijing, this involves managing vast collections ranging from rare Ming Dynasty manuscripts to contemporary digital databases. The</w:t>
      </w:r>
      <w:r>
        <w:t xml:space="preserve"> </w:t>
      </w:r>
      <w:r>
        <w:rPr>
          <w:bCs/>
          <w:b/>
        </w:rPr>
        <w:t xml:space="preserve">Librarian</w:t>
      </w:r>
      <w:r>
        <w:t xml:space="preserve"> </w:t>
      </w:r>
      <w:r>
        <w:t xml:space="preserve">here is tasked with preserving the tangible and intangible cultural heritage of a city that has served as the political and cultural heart of China for centuries. This dual responsibility—preserving history while facilitating modern access—defines the unique professional identity of librarians in this specific geographic locale.</w:t>
      </w:r>
    </w:p>
    <w:bookmarkEnd w:id="22"/>
    <w:bookmarkStart w:id="23" w:name="X36366d88f4f01f62b9e7098d05e0839359d423a"/>
    <w:p>
      <w:pPr>
        <w:pStyle w:val="Heading2"/>
      </w:pPr>
      <w:r>
        <w:t xml:space="preserve">III. Technological Integration and Digital Literacy</w:t>
      </w:r>
    </w:p>
    <w:p>
      <w:pPr>
        <w:pStyle w:val="FirstParagraph"/>
      </w:pPr>
      <w:r>
        <w:t xml:space="preserve">China Beijing is at the forefront of digital transformation, characterized by widespread adoption of artificial intelligence, big data analytics, and smart city initiatives. Consequently, the role of the</w:t>
      </w:r>
      <w:r>
        <w:t xml:space="preserve"> </w:t>
      </w:r>
      <w:r>
        <w:rPr>
          <w:bCs/>
          <w:b/>
        </w:rPr>
        <w:t xml:space="preserve">Librarian</w:t>
      </w:r>
      <w:r>
        <w:t xml:space="preserve"> </w:t>
      </w:r>
      <w:r>
        <w:t xml:space="preserve">has expanded significantly to include technical expertise. Contemporary literature emphasizes that librarians in Beijing are now expected to be proficient in information technology management. They assist patrons in navigating complex digital repositories, teaching coding workshops for children, and managing automated retrieval systems that define modern public libraries such as the Beijing Library Center or district branch hubs.</w:t>
      </w:r>
      <w:r>
        <w:t xml:space="preserve"> </w:t>
      </w:r>
      <w:r>
        <w:t xml:space="preserve">Studies indicate that the</w:t>
      </w:r>
      <w:r>
        <w:t xml:space="preserve"> </w:t>
      </w:r>
      <w:r>
        <w:rPr>
          <w:bCs/>
          <w:b/>
        </w:rPr>
        <w:t xml:space="preserve">Librarian</w:t>
      </w:r>
      <w:r>
        <w:t xml:space="preserve"> </w:t>
      </w:r>
      <w:r>
        <w:t xml:space="preserve">acts as a digital mediator, ensuring equitable access to information for all citizens regardless of socioeconomic status. In a densely populated metropolis like China Beijing, where competition for resources is high, libraries serve as vital community anchors. The librarian’s ability to curate digital content and guide users through the overwhelming abundance of online information has become their most critical skill set. This shift highlights a move from passive stewardship to active educational leadership.</w:t>
      </w:r>
    </w:p>
    <w:bookmarkEnd w:id="23"/>
    <w:bookmarkStart w:id="24" w:name="X45c7c96ceb164d7808e8a78b9fe7436fae4e620"/>
    <w:p>
      <w:pPr>
        <w:pStyle w:val="Heading2"/>
      </w:pPr>
      <w:r>
        <w:t xml:space="preserve">IV. Community Engagement and Social Cohesion</w:t>
      </w:r>
    </w:p>
    <w:p>
      <w:pPr>
        <w:pStyle w:val="FirstParagraph"/>
      </w:pPr>
      <w:r>
        <w:t xml:space="preserve">Beyond technology, the social function of the</w:t>
      </w:r>
      <w:r>
        <w:t xml:space="preserve"> </w:t>
      </w:r>
      <w:r>
        <w:rPr>
          <w:bCs/>
          <w:b/>
        </w:rPr>
        <w:t xml:space="preserve">Librarian</w:t>
      </w:r>
      <w:r>
        <w:t xml:space="preserve"> </w:t>
      </w:r>
      <w:r>
        <w:t xml:space="preserve">in China Beijing cannot be overstated. In recent years, public libraries have transformed into "third spaces"—social surroundings separate from the two usual social environments of home and the workplace. In this capacity, librarians organize cultural events, reading clubs, lectures by prominent scholars, and community exhibitions. These activities are essential for fostering social cohesion in a rapidly urbanizing society.</w:t>
      </w:r>
      <w:r>
        <w:t xml:space="preserve"> </w:t>
      </w:r>
      <w:r>
        <w:t xml:space="preserve">Literature on urban sociology in China Beijing points out that librarians often act as mediators between diverse population groups. As migrants move to the city for work opportunities, libraries provide inclusive spaces where they can learn local customs, access legal resources, and integrate into the community. The</w:t>
      </w:r>
      <w:r>
        <w:t xml:space="preserve"> </w:t>
      </w:r>
      <w:r>
        <w:rPr>
          <w:bCs/>
          <w:b/>
        </w:rPr>
        <w:t xml:space="preserve">Librarian</w:t>
      </w:r>
      <w:r>
        <w:t xml:space="preserve"> </w:t>
      </w:r>
      <w:r>
        <w:t xml:space="preserve">facilitates this integration by creating welcoming environments and tailored programming that respects cultural diversity while promoting shared civic values. This social role is particularly pronounced in Beijing’s district libraries, which serve as neighborhood centers for lifelong learning and interaction.</w:t>
      </w:r>
    </w:p>
    <w:bookmarkEnd w:id="24"/>
    <w:bookmarkStart w:id="25" w:name="v.-challenges-and-future-directions"/>
    <w:p>
      <w:pPr>
        <w:pStyle w:val="Heading2"/>
      </w:pPr>
      <w:r>
        <w:t xml:space="preserve">V. Challenges and Future Directions</w:t>
      </w:r>
    </w:p>
    <w:p>
      <w:pPr>
        <w:pStyle w:val="FirstParagraph"/>
      </w:pPr>
      <w:r>
        <w:t xml:space="preserve">Despite the progress, the profession faces significant challenges. High workloads, budget constraints, and the rapid pace of technological change place immense pressure on</w:t>
      </w:r>
      <w:r>
        <w:t xml:space="preserve"> </w:t>
      </w:r>
      <w:r>
        <w:rPr>
          <w:bCs/>
          <w:b/>
        </w:rPr>
        <w:t xml:space="preserve">Librarians</w:t>
      </w:r>
      <w:r>
        <w:t xml:space="preserve">. Furthermore, there is an ongoing discourse regarding censorship and information control within Chinese public institutions. While this report focuses on professional development and community service, it is important to acknowledge that librarians in China Beijing operate within a specific regulatory framework that influences collection development and access policies.</w:t>
      </w:r>
      <w:r>
        <w:t xml:space="preserve"> </w:t>
      </w:r>
      <w:r>
        <w:t xml:space="preserve">Future research suggests that the role of the</w:t>
      </w:r>
      <w:r>
        <w:t xml:space="preserve"> </w:t>
      </w:r>
      <w:r>
        <w:rPr>
          <w:bCs/>
          <w:b/>
        </w:rPr>
        <w:t xml:space="preserve">Librarian</w:t>
      </w:r>
      <w:r>
        <w:t xml:space="preserve"> </w:t>
      </w:r>
      <w:r>
        <w:t xml:space="preserve">will continue to evolve towards more specialized advisory roles, including data literacy education and research support for academic institutions. In China Beijing, where innovation is a national priority, libraries are increasingly partnering with tech companies and universities to foster an ecosystem of creativity. The librarian’s future lies in their ability to adapt these partnerships while maintaining core ethical standards regarding information privacy and intellectual freedom.</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Librarian</w:t>
      </w:r>
      <w:r>
        <w:t xml:space="preserve"> </w:t>
      </w:r>
      <w:r>
        <w:t xml:space="preserve">in China Beijing represents a dynamic professional archetype that blends historical preservation with modern technological innovation and social service. This book report has highlighted how the profession is not static but is actively reshaping itself to meet the needs of a global superpower’s capital city. The librarian serves as a guardian of knowledge, a teacher of digital skills, and a builder of community cohesion. For scholars, policymakers, and practitioners interested in urban studies and information science, understanding the nuanced role of the</w:t>
      </w:r>
      <w:r>
        <w:t xml:space="preserve"> </w:t>
      </w:r>
      <w:r>
        <w:rPr>
          <w:bCs/>
          <w:b/>
        </w:rPr>
        <w:t xml:space="preserve">Librarian</w:t>
      </w:r>
      <w:r>
        <w:t xml:space="preserve"> </w:t>
      </w:r>
      <w:r>
        <w:t xml:space="preserve">in this specific context is essential. As China Beijing continues to develop its smart city infrastructure and cultural policies, the</w:t>
      </w:r>
      <w:r>
        <w:t xml:space="preserve"> </w:t>
      </w:r>
      <w:r>
        <w:rPr>
          <w:bCs/>
          <w:b/>
        </w:rPr>
        <w:t xml:space="preserve">Librarian</w:t>
      </w:r>
      <w:r>
        <w:t xml:space="preserve"> </w:t>
      </w:r>
      <w:r>
        <w:t xml:space="preserve">will remain an indispensable figure in maintaining access to knowledge for all citizens. The evolution of this profession mirrors the broader transformation of Chinese society: respectful of tradition, yet boldly stepping into a digital future.</w:t>
      </w:r>
    </w:p>
    <w:p>
      <w:r>
        <w:pict>
          <v:rect style="width:0;height:1.5pt" o:hralign="center" o:hrstd="t" o:hr="t"/>
        </w:pict>
      </w:r>
    </w:p>
    <w:p>
      <w:pPr>
        <w:pStyle w:val="FirstParagraph"/>
      </w:pPr>
      <w:r>
        <w:rPr>
          <w:iCs/>
          <w:i/>
        </w:rPr>
        <w:t xml:space="preserve">This report serves as a foundational overview for further academic inquiry into library science within the People's Republic of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Cultural Significance of the Librarian in Contemporary China</dc:title>
  <dc:creator/>
  <cp:keywords/>
  <dcterms:created xsi:type="dcterms:W3CDTF">2026-07-29T17:56:04Z</dcterms:created>
  <dcterms:modified xsi:type="dcterms:W3CDTF">2026-07-29T17:56:04Z</dcterms:modified>
</cp:coreProperties>
</file>

<file path=docProps/custom.xml><?xml version="1.0" encoding="utf-8"?>
<Properties xmlns="http://schemas.openxmlformats.org/officeDocument/2006/custom-properties" xmlns:vt="http://schemas.openxmlformats.org/officeDocument/2006/docPropsVTypes"/>
</file>