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book-report-and-strategic-analysis"/>
    <w:p>
      <w:pPr>
        <w:pStyle w:val="Heading1"/>
      </w:pPr>
      <w:r>
        <w:t xml:space="preserve">Book Report and Strategic Analysis</w:t>
      </w:r>
    </w:p>
    <w:p>
      <w:pPr>
        <w:pStyle w:val="FirstParagraph"/>
      </w:pPr>
      <w:r>
        <w:rPr>
          <w:bCs/>
          <w:b/>
        </w:rPr>
        <w:t xml:space="preserve">Title:</w:t>
      </w:r>
    </w:p>
    <w:p>
      <w:pPr>
        <w:pStyle w:val="BodyText"/>
      </w:pPr>
      <w:r>
        <w:t xml:space="preserve">The Librarian as an Agent of Transformation: A Critical Review for Educational Development in DR Congo Kinshasa</w:t>
      </w:r>
    </w:p>
    <w:p>
      <w:pPr>
        <w:pStyle w:val="BodyText"/>
      </w:pPr>
      <w:r>
        <w:rPr>
          <w:bCs/>
          <w:b/>
        </w:rPr>
        <w:t xml:space="preserve">Date:</w:t>
      </w:r>
    </w:p>
    <w:p>
      <w:pPr>
        <w:numPr>
          <w:ilvl w:val="0"/>
          <w:numId w:val="1001"/>
        </w:numPr>
        <w:pStyle w:val="Compact"/>
      </w:pPr>
      <w:r>
        <w:rPr>
          <w:bCs/>
          <w:b/>
        </w:rPr>
        <w:t xml:space="preserve">Prepared By:</w:t>
      </w:r>
      <w:r>
        <w:t xml:space="preserve"> </w:t>
      </w:r>
      <w:r>
        <w:t xml:space="preserve">Community Education Committee Representative</w:t>
      </w:r>
    </w:p>
    <w:p>
      <w:pPr>
        <w:numPr>
          <w:ilvl w:val="0"/>
          <w:numId w:val="1001"/>
        </w:numPr>
        <w:pStyle w:val="Compact"/>
      </w:pPr>
      <w:r>
        <w:rPr>
          <w:bCs/>
          <w:b/>
        </w:rPr>
        <w:t xml:space="preserve">Date of Submission:</w:t>
      </w:r>
      <w:r>
        <w:t xml:space="preserve"> </w:t>
      </w:r>
      <w:r>
        <w:t xml:space="preserve">October 26, 2023</w:t>
      </w:r>
    </w:p>
    <w:p>
      <w:pPr>
        <w:numPr>
          <w:ilvl w:val="0"/>
          <w:numId w:val="1001"/>
        </w:numPr>
        <w:pStyle w:val="Compact"/>
      </w:pPr>
      <w:r>
        <w:rPr>
          <w:bCs/>
          <w:b/>
        </w:rPr>
        <w:t xml:space="preserve">Institutional Context:</w:t>
      </w:r>
    </w:p>
    <w:p>
      <w:pPr>
        <w:numPr>
          <w:ilvl w:val="0"/>
          <w:numId w:val="1000"/>
        </w:numPr>
        <w:pStyle w:val="Compact"/>
      </w:pPr>
      <w:r>
        <w:t xml:space="preserve">Kinshasa, Democratic Republic of Congo</w:t>
      </w:r>
    </w:p>
    <w:p>
      <w:pPr>
        <w:numPr>
          <w:ilvl w:val="0"/>
          <w:numId w:val="1000"/>
        </w:numPr>
        <w:pStyle w:val="Compact"/>
      </w:pPr>
      <w:r>
        <w:t xml:space="preserve">)</w:t>
      </w:r>
    </w:p>
    <w:bookmarkStart w:id="20" w:name="i.-executive-summary-and-introduction"/>
    <w:p>
      <w:pPr>
        <w:pStyle w:val="Heading2"/>
      </w:pPr>
      <w:r>
        <w:t xml:space="preserve">I. Executive Summary and Introduction</w:t>
      </w:r>
    </w:p>
    <w:p>
      <w:pPr>
        <w:pStyle w:val="FirstParagraph"/>
      </w:pPr>
      <w:r>
        <w:t xml:space="preserve">This book report serves as a comprehensive analysis of the role, responsibilities, and strategic importance of the modern Librarian within the specific socio-cultural and educational context of DR Congo Kinshasa. The document explores how the traditional concept of a librarian has evolved from a mere custodian of books to a dynamic information specialist who plays a pivotal role in community development, digital literacy promotion, and cultural preservation.</w:t>
      </w:r>
    </w:p>
    <w:p>
      <w:pPr>
        <w:pStyle w:val="BodyText"/>
      </w:pPr>
      <w:r>
        <w:t xml:space="preserve">In Kinshasa, the capital city facing rapid urbanization and significant educational challenges, the implementation of effective library systems is not merely an academic luxury but a necessity. This report argues that empowering librarians is one of the most effective strategies for bridging the digital divide and enhancing critical thinking skills among students and citizens in DR Congo Kinshasa.</w:t>
      </w:r>
    </w:p>
    <w:bookmarkEnd w:id="20"/>
    <w:bookmarkStart w:id="21" w:name="ii.-the-evolution-of-the-librarian-role"/>
    <w:p>
      <w:pPr>
        <w:pStyle w:val="Heading2"/>
      </w:pPr>
      <w:r>
        <w:t xml:space="preserve">II. The Evolution of the Librarian Role</w:t>
      </w:r>
    </w:p>
    <w:p>
      <w:pPr>
        <w:pStyle w:val="FirstParagraph"/>
      </w:pPr>
      <w:r>
        <w:t xml:space="preserve">The core subject of this analysis is the shifting identity of the librarian. Historically, librarians were viewed as passive guardians of static collections. However, contemporary literature emphasizes their role as active facilitators of learning and innovation.</w:t>
      </w:r>
    </w:p>
    <w:p>
      <w:pPr>
        <w:numPr>
          <w:ilvl w:val="0"/>
          <w:numId w:val="1002"/>
        </w:numPr>
        <w:pStyle w:val="Compact"/>
      </w:pPr>
      <w:r>
        <w:rPr>
          <w:bCs/>
          <w:b/>
        </w:rPr>
        <w:t xml:space="preserve">Information Mediators:</w:t>
      </w:r>
      <w:r>
        <w:t xml:space="preserve">In an era where misinformation spreads rapidly via social media in DR Congo Kinshasa, the librarian acts as a gatekeeper of credibility. They teach users how to distinguish between verified sources and fabricated content.</w:t>
      </w:r>
    </w:p>
    <w:p>
      <w:pPr>
        <w:numPr>
          <w:ilvl w:val="0"/>
          <w:numId w:val="1002"/>
        </w:numPr>
        <w:pStyle w:val="Compact"/>
      </w:pPr>
      <w:r>
        <w:rPr>
          <w:bCs/>
          <w:b/>
        </w:rPr>
        <w:t xml:space="preserve">Digital Navigators:</w:t>
      </w:r>
      <w:r>
        <w:t xml:space="preserve">As internet penetration increases in Kinshasa, librarians are increasingly responsible for training citizens on how to access digital resources, use educational software, and navigate online government services.</w:t>
      </w:r>
    </w:p>
    <w:p>
      <w:pPr>
        <w:numPr>
          <w:ilvl w:val="0"/>
          <w:numId w:val="1002"/>
        </w:numPr>
        <w:pStyle w:val="Compact"/>
      </w:pPr>
      <w:r>
        <w:rPr>
          <w:bCs/>
          <w:b/>
        </w:rPr>
        <w:t xml:space="preserve">Cultural Curators:</w:t>
      </w:r>
      <w:r>
        <w:t xml:space="preserve">The librarian in DR Congo Kinshasa holds the unique responsibility of preserving local history, including oral traditions written down for the first time, Congolese literature in French and Lingala, and historical records that define national identity.</w:t>
      </w:r>
    </w:p>
    <w:p>
      <w:pPr>
        <w:pStyle w:val="FirstParagraph"/>
      </w:pPr>
      <w:r>
        <w:rPr>
          <w:bCs/>
          <w:b/>
        </w:rPr>
        <w:t xml:space="preserve">Key Insight:</w:t>
      </w:r>
      <w:r>
        <w:br/>
      </w:r>
      <w:r>
        <w:t xml:space="preserve">The modern librarian is not just a keeper of books but a builder of intellectual infrastructure. In the context of DR Congo Kinshasa, this role is critical for fostering a generation capable of independent thought and technical competence.</w:t>
      </w:r>
    </w:p>
    <w:bookmarkEnd w:id="21"/>
    <w:bookmarkStart w:id="25" w:name="X6c8635ef15c678fe8e9f5d71c7e3045b28c6fec"/>
    <w:p>
      <w:pPr>
        <w:pStyle w:val="Heading2"/>
      </w:pPr>
      <w:r>
        <w:t xml:space="preserve">III. Contextual Analysis: Challenges in DR Congo Kinshasa</w:t>
      </w:r>
    </w:p>
    <w:p>
      <w:pPr>
        <w:pStyle w:val="FirstParagraph"/>
      </w:pPr>
      <w:r>
        <w:t xml:space="preserve">To understand the full weight of the librarian's responsibility, one must analyze the specific environment in which they operate in DR Congo Kinshasa. The city faces distinct challenges that shape library operations.</w:t>
      </w:r>
    </w:p>
    <w:bookmarkStart w:id="22" w:name="X321495f427162137e85dc45548223710f96a7d4"/>
    <w:p>
      <w:pPr>
        <w:pStyle w:val="Heading3"/>
      </w:pPr>
      <w:r>
        <w:t xml:space="preserve">A. Infrastructure and Resource Limitations</w:t>
      </w:r>
    </w:p>
    <w:p>
      <w:pPr>
        <w:pStyle w:val="FirstParagraph"/>
      </w:pPr>
      <w:r>
        <w:t xml:space="preserve">Many libraries in Kinshasa struggle with basic infrastructure issues, including unreliable electricity and limited funding for new materials. The librarian must be resourceful, often relying on partnerships with international organizations to secure books and technology. They must innovate by creating low-tech solutions for high-tech problems.</w:t>
      </w:r>
    </w:p>
    <w:bookmarkEnd w:id="22"/>
    <w:bookmarkStart w:id="23" w:name="b.-the-digital-divide"/>
    <w:p>
      <w:pPr>
        <w:pStyle w:val="Heading3"/>
      </w:pPr>
      <w:r>
        <w:t xml:space="preserve">B. The Digital Divide</w:t>
      </w:r>
    </w:p>
    <w:p>
      <w:pPr>
        <w:pStyle w:val="FirstParagraph"/>
      </w:pPr>
      <w:r>
        <w:t xml:space="preserve">While Kinshasa has a vibrant tech scene in certain districts, large portions of the population lack access to reliable internet or computers. The librarian becomes the primary point of entry to the digital world for many students and job seekers in DR Congo Kinshasa. They must manage limited hardware carefully while ensuring equitable access.</w:t>
      </w:r>
    </w:p>
    <w:bookmarkEnd w:id="23"/>
    <w:bookmarkStart w:id="24" w:name="c.-educational-gaps"/>
    <w:p>
      <w:pPr>
        <w:pStyle w:val="Heading3"/>
      </w:pPr>
      <w:r>
        <w:t xml:space="preserve">C. Educational Gaps</w:t>
      </w:r>
    </w:p>
    <w:p>
      <w:pPr>
        <w:pStyle w:val="FirstParagraph"/>
      </w:pPr>
      <w:r>
        <w:t xml:space="preserve">The public school system in DR Congo Kinshasa often lacks adequate educational resources beyond basic textbooks. Libraries serve as supplementary learning centers where students can find reference materials, encyclopedias, and journals that are unavailable in their formal schooling environment.</w:t>
      </w:r>
    </w:p>
    <w:bookmarkEnd w:id="24"/>
    <w:bookmarkEnd w:id="25"/>
    <w:bookmarkStart w:id="26" w:name="X3e0a3b95e2acbc7fef398a209ec25af6040b4a1"/>
    <w:p>
      <w:pPr>
        <w:pStyle w:val="Heading2"/>
      </w:pPr>
      <w:r>
        <w:t xml:space="preserve">IV. Strategic Importance of the Librarian</w:t>
      </w:r>
    </w:p>
    <w:p>
      <w:pPr>
        <w:pStyle w:val="FirstParagraph"/>
      </w:pPr>
      <w:r>
        <w:t xml:space="preserve">The integration of professional librarians into the educational framework of DR Congo Kinshasa yields several strategic benefits:</w:t>
      </w:r>
    </w:p>
    <w:p>
      <w:pPr>
        <w:numPr>
          <w:ilvl w:val="0"/>
          <w:numId w:val="1003"/>
        </w:numPr>
        <w:pStyle w:val="Compact"/>
      </w:pPr>
      <w:r>
        <w:rPr>
          <w:bCs/>
          <w:b/>
        </w:rPr>
        <w:t xml:space="preserve">Promotion of Literacy:</w:t>
      </w:r>
      <w:r>
        <w:t xml:space="preserve">Librarians design and lead reading campaigns tailored to local languages and interests. By making books accessible and appealing, they directly combat illiteracy rates in DR Congo Kinshasa.</w:t>
      </w:r>
    </w:p>
    <w:p>
      <w:pPr>
        <w:numPr>
          <w:ilvl w:val="0"/>
          <w:numId w:val="1003"/>
        </w:numPr>
        <w:pStyle w:val="Compact"/>
      </w:pPr>
      <w:r>
        <w:rPr>
          <w:bCs/>
          <w:b/>
        </w:rPr>
        <w:t xml:space="preserve">Support for Higher Education:</w:t>
      </w:r>
      <w:r>
        <w:t xml:space="preserve">Universities in Kinshasa rely heavily on librarians to support research initiatives. They assist students and faculty in locating academic papers, ensuring that local scholarship meets international standards.</w:t>
      </w:r>
    </w:p>
    <w:p>
      <w:pPr>
        <w:numPr>
          <w:ilvl w:val="0"/>
          <w:numId w:val="1003"/>
        </w:numPr>
        <w:pStyle w:val="Compact"/>
      </w:pPr>
      <w:r>
        <w:rPr>
          <w:bCs/>
          <w:b/>
        </w:rPr>
        <w:t xml:space="preserve">Civic Engagement:</w:t>
      </w:r>
      <w:r>
        <w:t xml:space="preserve">Libraries function as neutral public spaces where community members can gather. Librarians facilitate civic education programs, helping citizens understand their rights and responsibilities within the Democratic Republic of Congo.</w:t>
      </w:r>
    </w:p>
    <w:p>
      <w:pPr>
        <w:numPr>
          <w:ilvl w:val="0"/>
          <w:numId w:val="1003"/>
        </w:numPr>
        <w:pStyle w:val="Compact"/>
      </w:pPr>
      <w:r>
        <w:rPr>
          <w:bCs/>
          <w:b/>
        </w:rPr>
        <w:t xml:space="preserve">Economic Empowerment:</w:t>
      </w:r>
      <w:r>
        <w:t xml:space="preserve">In many neighborhoods in Kinshasa, librarians provide workshops on small business management, CV writing, and digital skills. This directly contributes to the economic resilience of families and communities.</w:t>
      </w:r>
    </w:p>
    <w:bookmarkEnd w:id="26"/>
    <w:bookmarkStart w:id="27" w:name="X53cce3d4ef86d66cd2c3b3bc68e2e84d581ee30"/>
    <w:p>
      <w:pPr>
        <w:pStyle w:val="Heading2"/>
      </w:pPr>
      <w:r>
        <w:t xml:space="preserve">V. Case Study: Community Libraries in Kinshasa</w:t>
      </w:r>
    </w:p>
    <w:p>
      <w:pPr>
        <w:pStyle w:val="FirstParagraph"/>
      </w:pPr>
      <w:r>
        <w:t xml:space="preserve">An examination of successful community library projects in DR Congo Kinshasa reveals common traits led by dedicated librarians. These projects often start small, utilizing donated books and volunteer energy. However, the presence of a trained librarian ensures sustainability.</w:t>
      </w:r>
    </w:p>
    <w:p>
      <w:pPr>
        <w:pStyle w:val="BodyText"/>
      </w:pPr>
      <w:r>
        <w:t xml:space="preserve">For instance, libraries that have partnered with local churches or NGOs to provide safe study spaces for children in high-density areas like Matonge or Limete demonstrate improved homework completion rates among students. The librarian’s role in organizing after-school reading clubs has been cited as a key factor in keeping youth engaged and away from street idleness.</w:t>
      </w:r>
    </w:p>
    <w:bookmarkEnd w:id="27"/>
    <w:bookmarkStart w:id="28" w:name="vi.-recommendations-for-the-future"/>
    <w:p>
      <w:pPr>
        <w:pStyle w:val="Heading2"/>
      </w:pPr>
      <w:r>
        <w:t xml:space="preserve">VI. Recommendations for the Future</w:t>
      </w:r>
    </w:p>
    <w:p>
      <w:pPr>
        <w:pStyle w:val="FirstParagraph"/>
      </w:pPr>
      <w:r>
        <w:t xml:space="preserve">To maximize the impact of librarians in DR Congo Kinshasa, the following recommendations are proposed:</w:t>
      </w:r>
    </w:p>
    <w:p>
      <w:pPr>
        <w:numPr>
          <w:ilvl w:val="0"/>
          <w:numId w:val="1004"/>
        </w:numPr>
        <w:pStyle w:val="Compact"/>
      </w:pPr>
      <w:r>
        <w:rPr>
          <w:bCs/>
          <w:b/>
        </w:rPr>
        <w:t xml:space="preserve">Professional Training:</w:t>
      </w:r>
      <w:r>
        <w:t xml:space="preserve">Investment in continuous professional development for librarians is essential. This includes training in digital cataloging, community outreach, and conflict resolution.</w:t>
      </w:r>
    </w:p>
    <w:p>
      <w:pPr>
        <w:numPr>
          <w:ilvl w:val="0"/>
          <w:numId w:val="1004"/>
        </w:numPr>
        <w:pStyle w:val="Compact"/>
      </w:pPr>
      <w:r>
        <w:rPr>
          <w:bCs/>
          <w:b/>
        </w:rPr>
        <w:t xml:space="preserve">Digital Infrastructure Investment:</w:t>
      </w:r>
      <w:r>
        <w:t xml:space="preserve">The government and private sector should prioritize providing stable electricity and internet connectivity to libraries across DR Congo Kinshasa.</w:t>
      </w:r>
    </w:p>
    <w:p>
      <w:pPr>
        <w:numPr>
          <w:ilvl w:val="0"/>
          <w:numId w:val="1004"/>
        </w:numPr>
        <w:pStyle w:val="Compact"/>
      </w:pPr>
      <w:r>
        <w:rPr>
          <w:bCs/>
          <w:b/>
        </w:rPr>
        <w:t xml:space="preserve">Curriculum Integration:</w:t>
      </w:r>
      <w:r>
        <w:t xml:space="preserve">Schools in Kinshasa should formally integrate library visits into the curriculum, ensuring that students view the librarian as an essential part of their educational team.</w:t>
      </w:r>
    </w:p>
    <w:p>
      <w:pPr>
        <w:numPr>
          <w:ilvl w:val="0"/>
          <w:numId w:val="1004"/>
        </w:numPr>
        <w:pStyle w:val="Compact"/>
      </w:pPr>
      <w:r>
        <w:rPr>
          <w:bCs/>
          <w:b/>
        </w:rPr>
        <w:t xml:space="preserve">Digital Repositories:</w:t>
      </w:r>
      <w:r>
        <w:t xml:space="preserve">The creation of a national digital library for DR Congo Kinshasa would allow librarians to offer resources beyond physical limitations, preserving Congolese heritage digitally for future generations.</w:t>
      </w:r>
    </w:p>
    <w:bookmarkEnd w:id="28"/>
    <w:bookmarkStart w:id="29" w:name="vii.-conclusion"/>
    <w:p>
      <w:pPr>
        <w:pStyle w:val="Heading2"/>
      </w:pPr>
      <w:r>
        <w:t xml:space="preserve">VII. Conclusion</w:t>
      </w:r>
    </w:p>
    <w:p>
      <w:pPr>
        <w:pStyle w:val="FirstParagraph"/>
      </w:pPr>
      <w:r>
        <w:t xml:space="preserve">In conclusion, this book report underscores that the Librarian is far more than a title; it is a vital profession that anchors community development in DR Congo Kinshasa. The librarian serves as the bridge between tradition and modernity, between local knowledge and global information.</w:t>
      </w:r>
    </w:p>
    <w:p>
      <w:pPr>
        <w:pStyle w:val="BodyText"/>
      </w:pPr>
      <w:r>
        <w:t xml:space="preserve">As DR Congo Kinshasa continues to grow, its cities must prioritize intellectual infrastructure alongside physical infrastructure. Strengthening the role of librarians will lead to a more informed, skilled, and culturally aware population. The investment in librarians is an investment in the future stability and prosperity of the Democratic Republic of Congo.</w:t>
      </w:r>
    </w:p>
    <w:p>
      <w:pPr>
        <w:pStyle w:val="BodyText"/>
      </w:pPr>
      <w:r>
        <w:t xml:space="preserve">The transformation of Kinshasa begins with knowledge access, and at the heart of that access stands the Librarian. It is imperative that policy makers, educators, and community leaders recognize this role and provide the necessary support to empower these professionals.</w:t>
      </w:r>
    </w:p>
    <w:p>
      <w:pPr>
        <w:pStyle w:val="BodyText"/>
      </w:pPr>
      <w:r>
        <w:t xml:space="preserve">Signed,</w:t>
      </w:r>
      <w:r>
        <w:br/>
      </w:r>
      <w:r>
        <w:rPr>
          <w:iCs/>
          <w:i/>
        </w:rPr>
        <w:t xml:space="preserve">Education Policy Analyst</w:t>
      </w:r>
      <w:r>
        <w:br/>
      </w:r>
      <w:r>
        <w:t xml:space="preserve">Kinshasa, DR Congo</w:t>
      </w:r>
    </w:p>
    <w:p>
      <w:pPr>
        <w:pStyle w:val="BodyText"/>
      </w:pPr>
      <w:r>
        <w:t xml:space="preserve">End of Document. Word Count: Approx. 950 words.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DR Congo Kinshasa</dc:title>
  <dc:creator/>
  <dc:language>en</dc:language>
  <cp:keywords/>
  <dcterms:created xsi:type="dcterms:W3CDTF">2026-07-29T12:01:00Z</dcterms:created>
  <dcterms:modified xsi:type="dcterms:W3CDTF">2026-07-29T12:01:00Z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